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4CC52" w14:textId="3CE46654" w:rsidR="00901BE2" w:rsidRPr="00901BE2" w:rsidRDefault="00901BE2" w:rsidP="00C42821">
      <w:pPr>
        <w:jc w:val="center"/>
        <w:rPr>
          <w:rFonts w:ascii="Times New Roman" w:hAnsi="Times New Roman" w:cs="Times New Roman"/>
          <w:b/>
          <w:bCs/>
          <w:iCs/>
        </w:rPr>
      </w:pPr>
      <w:bookmarkStart w:id="0" w:name="_GoBack"/>
      <w:bookmarkEnd w:id="0"/>
      <w:r w:rsidRPr="00901BE2">
        <w:rPr>
          <w:rFonts w:ascii="Times New Roman" w:hAnsi="Times New Roman" w:cs="Times New Roman"/>
          <w:b/>
          <w:bCs/>
          <w:iCs/>
        </w:rPr>
        <w:t>BĀ</w:t>
      </w:r>
      <w:r w:rsidR="00C42821">
        <w:rPr>
          <w:rFonts w:ascii="Times New Roman" w:hAnsi="Times New Roman" w:cs="Times New Roman"/>
          <w:b/>
          <w:bCs/>
          <w:iCs/>
        </w:rPr>
        <w:t>RIŅTIESAS DARBĪBAS ORGANIZĒŠANA</w:t>
      </w:r>
    </w:p>
    <w:p w14:paraId="47165276" w14:textId="42553DD6" w:rsidR="00901BE2" w:rsidRPr="006F1121" w:rsidRDefault="00C42821" w:rsidP="00C42821">
      <w:pPr>
        <w:pStyle w:val="Sarakstarindkopa"/>
        <w:jc w:val="center"/>
        <w:rPr>
          <w:rFonts w:ascii="Times New Roman" w:hAnsi="Times New Roman" w:cs="Times New Roman"/>
          <w:b/>
          <w:bCs/>
          <w:iCs/>
          <w:sz w:val="24"/>
          <w:szCs w:val="24"/>
        </w:rPr>
      </w:pPr>
      <w:r>
        <w:rPr>
          <w:rFonts w:ascii="Times New Roman" w:hAnsi="Times New Roman" w:cs="Times New Roman"/>
          <w:b/>
          <w:bCs/>
          <w:iCs/>
          <w:sz w:val="24"/>
          <w:szCs w:val="24"/>
        </w:rPr>
        <w:t>Vispārējās prasības</w:t>
      </w:r>
    </w:p>
    <w:p w14:paraId="3E664F1C" w14:textId="01B5180D" w:rsidR="00901BE2" w:rsidRPr="006F1121" w:rsidRDefault="00901BE2" w:rsidP="006F112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ab/>
        <w:t xml:space="preserve">2021.gada 7. aprīlī beidzās valstī izsludinātā ārkārtējā situācija. Ar 2021.gada 25. marta grozījumiem </w:t>
      </w:r>
      <w:r w:rsidRPr="006F1121">
        <w:rPr>
          <w:rFonts w:ascii="Times New Roman" w:hAnsi="Times New Roman" w:cs="Times New Roman"/>
          <w:bCs/>
          <w:sz w:val="24"/>
          <w:szCs w:val="24"/>
        </w:rPr>
        <w:t xml:space="preserve">Covid-19 infekcijas izplatības pārvaldības likums (turpmāk – </w:t>
      </w:r>
      <w:r w:rsidRPr="006F1121">
        <w:rPr>
          <w:rFonts w:ascii="Times New Roman" w:hAnsi="Times New Roman" w:cs="Times New Roman"/>
          <w:sz w:val="24"/>
          <w:szCs w:val="24"/>
        </w:rPr>
        <w:t>Likums) papildināts ar</w:t>
      </w:r>
      <w:r w:rsidR="006F1121">
        <w:rPr>
          <w:rFonts w:ascii="Times New Roman" w:hAnsi="Times New Roman" w:cs="Times New Roman"/>
          <w:sz w:val="24"/>
          <w:szCs w:val="24"/>
        </w:rPr>
        <w:t xml:space="preserve"> </w:t>
      </w:r>
      <w:r w:rsidRPr="006F1121">
        <w:rPr>
          <w:rFonts w:ascii="Times New Roman" w:hAnsi="Times New Roman" w:cs="Times New Roman"/>
          <w:sz w:val="24"/>
          <w:szCs w:val="24"/>
        </w:rPr>
        <w:t>7</w:t>
      </w:r>
      <w:r w:rsidRPr="006F1121">
        <w:rPr>
          <w:rFonts w:ascii="Times New Roman" w:hAnsi="Times New Roman" w:cs="Times New Roman"/>
          <w:sz w:val="24"/>
          <w:szCs w:val="24"/>
          <w:vertAlign w:val="superscript"/>
        </w:rPr>
        <w:t>1</w:t>
      </w:r>
      <w:r w:rsidRPr="006F1121">
        <w:rPr>
          <w:rFonts w:ascii="Times New Roman" w:hAnsi="Times New Roman" w:cs="Times New Roman"/>
          <w:sz w:val="24"/>
          <w:szCs w:val="24"/>
        </w:rPr>
        <w:t>.pantu, kurā noteikti nosacījumi attālinātā darba organizēšanai, kas vienlīdz attiecināmi gan uz privāto sektoru, gan valsts pārvaldi.</w:t>
      </w:r>
      <w:r w:rsidRPr="006F1121">
        <w:rPr>
          <w:rFonts w:ascii="Times New Roman" w:hAnsi="Times New Roman" w:cs="Times New Roman"/>
          <w:sz w:val="24"/>
          <w:szCs w:val="24"/>
          <w:vertAlign w:val="superscript"/>
        </w:rPr>
        <w:t xml:space="preserve">  </w:t>
      </w:r>
      <w:r w:rsidRPr="006F1121">
        <w:rPr>
          <w:rFonts w:ascii="Times New Roman" w:hAnsi="Times New Roman" w:cs="Times New Roman"/>
          <w:sz w:val="24"/>
          <w:szCs w:val="24"/>
        </w:rPr>
        <w:t xml:space="preserve">Līdz ar to </w:t>
      </w:r>
      <w:r w:rsidRPr="00FF68B7">
        <w:rPr>
          <w:rFonts w:ascii="Times New Roman" w:hAnsi="Times New Roman" w:cs="Times New Roman"/>
          <w:b/>
          <w:bCs/>
          <w:sz w:val="24"/>
          <w:szCs w:val="24"/>
        </w:rPr>
        <w:t>no</w:t>
      </w:r>
      <w:r w:rsidRPr="006F1121">
        <w:rPr>
          <w:rFonts w:ascii="Times New Roman" w:hAnsi="Times New Roman" w:cs="Times New Roman"/>
          <w:sz w:val="24"/>
          <w:szCs w:val="24"/>
        </w:rPr>
        <w:t xml:space="preserve"> </w:t>
      </w:r>
      <w:r w:rsidRPr="006F1121">
        <w:rPr>
          <w:rFonts w:ascii="Times New Roman" w:hAnsi="Times New Roman" w:cs="Times New Roman"/>
          <w:b/>
          <w:bCs/>
          <w:sz w:val="24"/>
          <w:szCs w:val="24"/>
        </w:rPr>
        <w:t>2021.gada 7.aprīļa darba devējam ir pienākums nodrošināt attālinātā darba iespējas nodarbinātajiem, ja viņu darba specifika to pieļauj.</w:t>
      </w:r>
      <w:r w:rsidRPr="006F1121">
        <w:rPr>
          <w:rFonts w:ascii="Times New Roman" w:hAnsi="Times New Roman" w:cs="Times New Roman"/>
          <w:b/>
          <w:bCs/>
          <w:sz w:val="24"/>
          <w:szCs w:val="24"/>
          <w:vertAlign w:val="superscript"/>
        </w:rPr>
        <w:footnoteReference w:id="1"/>
      </w:r>
    </w:p>
    <w:p w14:paraId="75F5C1A1" w14:textId="77777777" w:rsidR="00901BE2" w:rsidRPr="006F1121" w:rsidRDefault="00901BE2" w:rsidP="00C42821">
      <w:pPr>
        <w:spacing w:after="0" w:line="240" w:lineRule="auto"/>
        <w:ind w:firstLine="360"/>
        <w:jc w:val="both"/>
        <w:rPr>
          <w:rFonts w:ascii="Times New Roman" w:hAnsi="Times New Roman" w:cs="Times New Roman"/>
          <w:sz w:val="24"/>
          <w:szCs w:val="24"/>
        </w:rPr>
      </w:pPr>
      <w:r w:rsidRPr="006F1121">
        <w:rPr>
          <w:rFonts w:ascii="Times New Roman" w:hAnsi="Times New Roman" w:cs="Times New Roman"/>
          <w:sz w:val="24"/>
          <w:szCs w:val="24"/>
        </w:rPr>
        <w:t>Tomēr, ja darba specifikas dēļ nav iespējams darbu veikt attālināti, darba devējam:</w:t>
      </w:r>
    </w:p>
    <w:p w14:paraId="7012433C" w14:textId="0D089B04"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01BE2" w:rsidRPr="006F1121">
        <w:rPr>
          <w:rFonts w:ascii="Times New Roman" w:hAnsi="Times New Roman" w:cs="Times New Roman"/>
          <w:sz w:val="24"/>
          <w:szCs w:val="24"/>
        </w:rPr>
        <w:t>arbam klātienē nodrošināt darbiniekiem individuālos aizsardzības līdzekļus, kas ir nepieciešami darba pienākumu veikšanai (mutes un deguna aizsegus, dezinfekcijas līdzekļus);</w:t>
      </w:r>
    </w:p>
    <w:p w14:paraId="07AA377B" w14:textId="2435C2DC"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01BE2" w:rsidRPr="006F1121">
        <w:rPr>
          <w:rFonts w:ascii="Times New Roman" w:hAnsi="Times New Roman" w:cs="Times New Roman"/>
          <w:sz w:val="24"/>
          <w:szCs w:val="24"/>
        </w:rPr>
        <w:t>epieļaut slimu darbinieku atrašanos darba vietā;</w:t>
      </w:r>
    </w:p>
    <w:p w14:paraId="281F25B4" w14:textId="1F2B443A"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01BE2" w:rsidRPr="006F1121">
        <w:rPr>
          <w:rFonts w:ascii="Times New Roman" w:hAnsi="Times New Roman" w:cs="Times New Roman"/>
          <w:sz w:val="24"/>
          <w:szCs w:val="24"/>
        </w:rPr>
        <w:t>a darbinieks ziņo par sliktu pašsajūtu, dot iespēju vismaz vienu dienu palikt mājās, lai novērotu veselību;</w:t>
      </w:r>
    </w:p>
    <w:p w14:paraId="4DF630D3" w14:textId="4946D25A"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01BE2" w:rsidRPr="006F1121">
        <w:rPr>
          <w:rFonts w:ascii="Times New Roman" w:hAnsi="Times New Roman" w:cs="Times New Roman"/>
          <w:sz w:val="24"/>
          <w:szCs w:val="24"/>
        </w:rPr>
        <w:t>egulāri vēdināt telpas un nodrošināt iespēju ievērot roku higiēnu;</w:t>
      </w:r>
    </w:p>
    <w:p w14:paraId="78BBDE99" w14:textId="5DE1A502"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01BE2" w:rsidRPr="006F1121">
        <w:rPr>
          <w:rFonts w:ascii="Times New Roman" w:hAnsi="Times New Roman" w:cs="Times New Roman"/>
          <w:sz w:val="24"/>
          <w:szCs w:val="24"/>
        </w:rPr>
        <w:t>egulāri tīrīt virsmas, kuras aiztiek daudz cilvēku (durvju rokturus, lifta pogas, kafijas automātus, ūdens krānus u.tml.);</w:t>
      </w:r>
    </w:p>
    <w:p w14:paraId="5A578C84" w14:textId="4A9FE650"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01BE2" w:rsidRPr="006F1121">
        <w:rPr>
          <w:rFonts w:ascii="Times New Roman" w:hAnsi="Times New Roman" w:cs="Times New Roman"/>
          <w:sz w:val="24"/>
          <w:szCs w:val="24"/>
        </w:rPr>
        <w:t>odrošināt, ka kabinetā vienlaikus atrodas tikai viens nodarbinātais;</w:t>
      </w:r>
    </w:p>
    <w:p w14:paraId="6BB68462" w14:textId="62107B0D"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01BE2" w:rsidRPr="006F1121">
        <w:rPr>
          <w:rFonts w:ascii="Times New Roman" w:hAnsi="Times New Roman" w:cs="Times New Roman"/>
          <w:sz w:val="24"/>
          <w:szCs w:val="24"/>
        </w:rPr>
        <w:t>a kabinets ir liels un tajā uzturas vairāki nodarbinātie, nodrošināt pēc iespējas lielāku attālumu starp nodarbinātajiem, iespēju robežās nodrošinot arī aizsargbarjeru uzstādīšanu;</w:t>
      </w:r>
    </w:p>
    <w:p w14:paraId="54019B09" w14:textId="15B4597F"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01BE2" w:rsidRPr="006F1121">
        <w:rPr>
          <w:rFonts w:ascii="Times New Roman" w:hAnsi="Times New Roman" w:cs="Times New Roman"/>
          <w:sz w:val="24"/>
          <w:szCs w:val="24"/>
        </w:rPr>
        <w:t>a nav iespējams ievērot iepriekš minētos nosacījumus, izstrādā</w:t>
      </w:r>
      <w:r w:rsidR="00FD359B">
        <w:rPr>
          <w:rFonts w:ascii="Times New Roman" w:hAnsi="Times New Roman" w:cs="Times New Roman"/>
          <w:sz w:val="24"/>
          <w:szCs w:val="24"/>
        </w:rPr>
        <w:t>t</w:t>
      </w:r>
      <w:r w:rsidR="00901BE2" w:rsidRPr="006F1121">
        <w:rPr>
          <w:rFonts w:ascii="Times New Roman" w:hAnsi="Times New Roman" w:cs="Times New Roman"/>
          <w:sz w:val="24"/>
          <w:szCs w:val="24"/>
        </w:rPr>
        <w:t xml:space="preserve"> darba grafiku, piemēram, nosakot, kuri darbinieki (amatpersonas) nāk strādāt klātienē katru otro dienu</w:t>
      </w:r>
      <w:r w:rsidR="006F1121">
        <w:rPr>
          <w:rFonts w:ascii="Times New Roman" w:hAnsi="Times New Roman" w:cs="Times New Roman"/>
          <w:sz w:val="24"/>
          <w:szCs w:val="24"/>
        </w:rPr>
        <w:t>;</w:t>
      </w:r>
    </w:p>
    <w:p w14:paraId="5CA596CA" w14:textId="460942AF"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01BE2" w:rsidRPr="006F1121">
        <w:rPr>
          <w:rFonts w:ascii="Times New Roman" w:hAnsi="Times New Roman" w:cs="Times New Roman"/>
          <w:sz w:val="24"/>
          <w:szCs w:val="24"/>
        </w:rPr>
        <w:t>īkot sapulces un tikšanās attālināti;</w:t>
      </w:r>
    </w:p>
    <w:p w14:paraId="329D3897" w14:textId="77777777" w:rsidR="009452EC"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01BE2" w:rsidRPr="006F1121">
        <w:rPr>
          <w:rFonts w:ascii="Times New Roman" w:hAnsi="Times New Roman" w:cs="Times New Roman"/>
          <w:sz w:val="24"/>
          <w:szCs w:val="24"/>
        </w:rPr>
        <w:t xml:space="preserve">erobežot darbinieku pulcēšanos koplietošanas telpās – virtuvē, garderobē, atpūtas zonās u.c. </w:t>
      </w:r>
    </w:p>
    <w:p w14:paraId="57969A26" w14:textId="4F0D3515" w:rsidR="00901BE2" w:rsidRPr="006F1121" w:rsidRDefault="009452EC" w:rsidP="006F1121">
      <w:pPr>
        <w:pStyle w:val="Sarakstarindkop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01BE2" w:rsidRPr="006F1121">
        <w:rPr>
          <w:rFonts w:ascii="Times New Roman" w:hAnsi="Times New Roman" w:cs="Times New Roman"/>
          <w:sz w:val="24"/>
          <w:szCs w:val="24"/>
        </w:rPr>
        <w:t>erīkot kopīgus atpūtas pasākumus.</w:t>
      </w:r>
      <w:r w:rsidR="00901BE2" w:rsidRPr="006F1121">
        <w:rPr>
          <w:vertAlign w:val="superscript"/>
        </w:rPr>
        <w:footnoteReference w:id="2"/>
      </w:r>
    </w:p>
    <w:p w14:paraId="5B3203F2" w14:textId="77777777" w:rsidR="00C42821" w:rsidRDefault="00C42821" w:rsidP="006F1121">
      <w:pPr>
        <w:spacing w:after="0" w:line="240" w:lineRule="auto"/>
        <w:ind w:firstLine="720"/>
        <w:jc w:val="both"/>
        <w:rPr>
          <w:rFonts w:ascii="Times New Roman" w:hAnsi="Times New Roman" w:cs="Times New Roman"/>
          <w:sz w:val="24"/>
          <w:szCs w:val="24"/>
        </w:rPr>
      </w:pPr>
    </w:p>
    <w:p w14:paraId="492D51C5" w14:textId="4E673A09" w:rsidR="00CB0F31" w:rsidRPr="006F1121" w:rsidRDefault="00901BE2" w:rsidP="00C42821">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Institūcijas vadītājam ir jāizvērtē piemērotākais risinājums darba procesu organizēšanai, lai pēc iespējas samazinātu nodarbināto kontaktus.</w:t>
      </w:r>
    </w:p>
    <w:p w14:paraId="628CB17C" w14:textId="7105C31F" w:rsidR="00C42821" w:rsidRDefault="00901BE2" w:rsidP="00C42821">
      <w:pPr>
        <w:spacing w:after="0"/>
        <w:ind w:firstLine="720"/>
        <w:jc w:val="both"/>
        <w:rPr>
          <w:rFonts w:ascii="Times New Roman" w:hAnsi="Times New Roman" w:cs="Times New Roman"/>
          <w:sz w:val="24"/>
          <w:szCs w:val="24"/>
        </w:rPr>
      </w:pPr>
      <w:r w:rsidRPr="006F1121">
        <w:rPr>
          <w:rFonts w:ascii="Times New Roman" w:hAnsi="Times New Roman" w:cs="Times New Roman"/>
          <w:sz w:val="24"/>
          <w:szCs w:val="24"/>
        </w:rPr>
        <w:t>2020.gada 9.jūnija Ministru kabineta noteikumi Nr.360 “Epidemioloģiskās drošības pasākumi Covid-19 infekcijas izplatības ierobežošanai</w:t>
      </w:r>
      <w:r w:rsidR="007A4717">
        <w:rPr>
          <w:rFonts w:ascii="Times New Roman" w:hAnsi="Times New Roman" w:cs="Times New Roman"/>
          <w:sz w:val="24"/>
          <w:szCs w:val="24"/>
        </w:rPr>
        <w:t xml:space="preserve">” (turpmāk – Noteikumi) </w:t>
      </w:r>
      <w:r w:rsidRPr="006F1121">
        <w:rPr>
          <w:rFonts w:ascii="Times New Roman" w:hAnsi="Times New Roman" w:cs="Times New Roman"/>
          <w:sz w:val="24"/>
          <w:szCs w:val="24"/>
        </w:rPr>
        <w:t xml:space="preserve">nosaka, </w:t>
      </w:r>
      <w:r w:rsidRPr="00BB7724">
        <w:rPr>
          <w:rFonts w:ascii="Times New Roman" w:hAnsi="Times New Roman" w:cs="Times New Roman"/>
          <w:sz w:val="24"/>
          <w:szCs w:val="24"/>
        </w:rPr>
        <w:t>ka ar Covid-19 inficētās konkrētās personas kontaktpersonas nosaka darba devējs darba vietā.</w:t>
      </w:r>
      <w:r w:rsidRPr="00BB7724">
        <w:rPr>
          <w:rFonts w:ascii="Times New Roman" w:hAnsi="Times New Roman" w:cs="Times New Roman"/>
          <w:sz w:val="24"/>
          <w:szCs w:val="24"/>
          <w:vertAlign w:val="superscript"/>
        </w:rPr>
        <w:footnoteReference w:id="3"/>
      </w:r>
      <w:r w:rsidRPr="00BB7724">
        <w:rPr>
          <w:rFonts w:ascii="Times New Roman" w:hAnsi="Times New Roman" w:cs="Times New Roman"/>
          <w:sz w:val="24"/>
          <w:szCs w:val="24"/>
        </w:rPr>
        <w:t xml:space="preserve"> </w:t>
      </w:r>
    </w:p>
    <w:p w14:paraId="4C9EA7C2" w14:textId="16848B05" w:rsidR="00901BE2" w:rsidRPr="006F1121" w:rsidRDefault="00C42821" w:rsidP="00C42821">
      <w:pPr>
        <w:spacing w:after="0"/>
        <w:ind w:firstLine="720"/>
        <w:jc w:val="both"/>
        <w:rPr>
          <w:rFonts w:ascii="Times New Roman" w:hAnsi="Times New Roman" w:cs="Times New Roman"/>
          <w:sz w:val="24"/>
          <w:szCs w:val="24"/>
        </w:rPr>
      </w:pPr>
      <w:r>
        <w:rPr>
          <w:rFonts w:ascii="Times New Roman" w:hAnsi="Times New Roman" w:cs="Times New Roman"/>
          <w:bCs/>
          <w:sz w:val="24"/>
          <w:szCs w:val="24"/>
        </w:rPr>
        <w:t>Likuma 2.</w:t>
      </w:r>
      <w:r w:rsidR="00901BE2" w:rsidRPr="006F1121">
        <w:rPr>
          <w:rFonts w:ascii="Times New Roman" w:hAnsi="Times New Roman" w:cs="Times New Roman"/>
          <w:bCs/>
          <w:sz w:val="24"/>
          <w:szCs w:val="24"/>
        </w:rPr>
        <w:t>panta pirmajā daļā noteikts,</w:t>
      </w:r>
      <w:r w:rsidR="00901BE2" w:rsidRPr="006F1121">
        <w:rPr>
          <w:rFonts w:ascii="Times New Roman" w:hAnsi="Times New Roman" w:cs="Times New Roman"/>
          <w:sz w:val="24"/>
          <w:szCs w:val="24"/>
        </w:rPr>
        <w:t xml:space="preserve"> ja vien citos likumos nav noteikts citādi, valsts institūcijas nodrošina savu darbību, kāda paredzēta normatīvajos aktos, ievērojot šajā likumā minēto, kā arī šādus nosacījumus:</w:t>
      </w:r>
    </w:p>
    <w:p w14:paraId="7D96AC38" w14:textId="77777777" w:rsidR="00901BE2" w:rsidRPr="006F1121" w:rsidRDefault="00901BE2" w:rsidP="00C4282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1) iespēju robežās turpina attālināti sniegt pakalpojumus, neierobežojot privātpersonu tiesības un neradot pārmērīgu administratīvo slogu institūcijai;</w:t>
      </w:r>
    </w:p>
    <w:p w14:paraId="1859CC05" w14:textId="77777777" w:rsidR="00901BE2" w:rsidRPr="006F1121" w:rsidRDefault="00901BE2" w:rsidP="00CB0F3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2) atjauno pakalpojumu saņemšanu klātienē tikai tad, ja tos nav iespējams sniegt attālināti, nodrošinot nodarbināto un pakalpojumu saņēmēju drošību atbilstoši epidemioloģiskās drošības prasībām un rekomendācijām;</w:t>
      </w:r>
    </w:p>
    <w:p w14:paraId="47F4900B" w14:textId="77777777" w:rsidR="00901BE2" w:rsidRPr="006F1121" w:rsidRDefault="00901BE2" w:rsidP="00CB0F3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3) izsludinātās ārkārtējās situācijas laikā atliktās lietas izskata prioritāri, ja vēlāk ienākusi lieta nav skatāma steidzami.</w:t>
      </w:r>
      <w:r w:rsidRPr="006F1121">
        <w:rPr>
          <w:rFonts w:ascii="Times New Roman" w:hAnsi="Times New Roman" w:cs="Times New Roman"/>
          <w:sz w:val="24"/>
          <w:szCs w:val="24"/>
          <w:vertAlign w:val="superscript"/>
        </w:rPr>
        <w:footnoteReference w:id="4"/>
      </w:r>
    </w:p>
    <w:p w14:paraId="115890AC" w14:textId="07F2A42D" w:rsidR="00901BE2" w:rsidRPr="007A4717" w:rsidRDefault="00901BE2" w:rsidP="007A4717">
      <w:pPr>
        <w:spacing w:after="0" w:line="240" w:lineRule="auto"/>
        <w:ind w:firstLine="720"/>
        <w:jc w:val="both"/>
        <w:rPr>
          <w:rFonts w:ascii="Times New Roman" w:hAnsi="Times New Roman" w:cs="Times New Roman"/>
          <w:sz w:val="24"/>
          <w:szCs w:val="24"/>
          <w:u w:val="single"/>
        </w:rPr>
      </w:pPr>
      <w:r w:rsidRPr="006F1121">
        <w:rPr>
          <w:rFonts w:ascii="Times New Roman" w:hAnsi="Times New Roman" w:cs="Times New Roman"/>
          <w:sz w:val="24"/>
          <w:szCs w:val="24"/>
        </w:rPr>
        <w:t>Ievērojot minēto</w:t>
      </w:r>
      <w:r w:rsidRPr="007A4717">
        <w:rPr>
          <w:rFonts w:ascii="Times New Roman" w:hAnsi="Times New Roman" w:cs="Times New Roman"/>
          <w:sz w:val="24"/>
          <w:szCs w:val="24"/>
          <w:u w:val="single"/>
        </w:rPr>
        <w:t xml:space="preserve">, bāriņtiesā administratīvo lietu izskatīšana, </w:t>
      </w:r>
      <w:bookmarkStart w:id="1" w:name="_Hlk68884882"/>
      <w:r w:rsidRPr="007A4717">
        <w:rPr>
          <w:rFonts w:ascii="Times New Roman" w:hAnsi="Times New Roman" w:cs="Times New Roman"/>
          <w:sz w:val="24"/>
          <w:szCs w:val="24"/>
          <w:u w:val="single"/>
        </w:rPr>
        <w:t>bāriņtiesas sēžu organizēšana, personu viedokļu noskaidrošana, kā arī citu darbību veikšana ierastajā kārtībā veicama tikai tad, ja to nav iespējams veikt attālināti</w:t>
      </w:r>
      <w:bookmarkEnd w:id="1"/>
      <w:r w:rsidRPr="007A4717">
        <w:rPr>
          <w:rFonts w:ascii="Times New Roman" w:hAnsi="Times New Roman" w:cs="Times New Roman"/>
          <w:sz w:val="24"/>
          <w:szCs w:val="24"/>
          <w:u w:val="single"/>
        </w:rPr>
        <w:t>, vienlaikus ņemot vērā un nodrošinot Noteikumu noteiktās prasības.</w:t>
      </w:r>
      <w:r w:rsidRPr="00C42821">
        <w:rPr>
          <w:rFonts w:ascii="Times New Roman" w:hAnsi="Times New Roman" w:cs="Times New Roman"/>
          <w:sz w:val="24"/>
          <w:szCs w:val="24"/>
          <w:vertAlign w:val="superscript"/>
        </w:rPr>
        <w:footnoteReference w:id="5"/>
      </w:r>
    </w:p>
    <w:p w14:paraId="02910E5F" w14:textId="77777777" w:rsidR="00CB0F31" w:rsidRPr="006F1121" w:rsidRDefault="00CB0F31" w:rsidP="00CB0F31">
      <w:pPr>
        <w:spacing w:after="0" w:line="240" w:lineRule="auto"/>
        <w:jc w:val="both"/>
        <w:rPr>
          <w:rFonts w:ascii="Times New Roman" w:hAnsi="Times New Roman" w:cs="Times New Roman"/>
          <w:sz w:val="24"/>
          <w:szCs w:val="24"/>
        </w:rPr>
      </w:pPr>
    </w:p>
    <w:p w14:paraId="1A0C8F72" w14:textId="08A9D455" w:rsidR="00901BE2" w:rsidRPr="006F1121" w:rsidRDefault="00901BE2" w:rsidP="00F50FBB">
      <w:pPr>
        <w:spacing w:after="0" w:line="240" w:lineRule="auto"/>
        <w:ind w:firstLine="720"/>
        <w:jc w:val="both"/>
        <w:rPr>
          <w:rFonts w:ascii="Times New Roman" w:hAnsi="Times New Roman" w:cs="Times New Roman"/>
          <w:sz w:val="24"/>
          <w:szCs w:val="24"/>
        </w:rPr>
      </w:pPr>
      <w:r w:rsidRPr="00BB7724">
        <w:rPr>
          <w:rFonts w:ascii="Times New Roman" w:hAnsi="Times New Roman" w:cs="Times New Roman"/>
          <w:sz w:val="24"/>
          <w:szCs w:val="24"/>
        </w:rPr>
        <w:t>Bāriņtiesa kā pakalpojuma sniedzējs ir atbildīga par pamatprincipu ievērošanu pakalpojuma sniegšanas vai pasākuma organizēšanas vietā.</w:t>
      </w:r>
      <w:r w:rsidRPr="00BB7724">
        <w:rPr>
          <w:rFonts w:ascii="Times New Roman" w:hAnsi="Times New Roman" w:cs="Times New Roman"/>
          <w:sz w:val="24"/>
          <w:szCs w:val="24"/>
          <w:vertAlign w:val="superscript"/>
        </w:rPr>
        <w:footnoteReference w:id="6"/>
      </w:r>
      <w:r w:rsidR="00F50FBB">
        <w:rPr>
          <w:rFonts w:ascii="Times New Roman" w:hAnsi="Times New Roman" w:cs="Times New Roman"/>
          <w:sz w:val="24"/>
          <w:szCs w:val="24"/>
        </w:rPr>
        <w:t xml:space="preserve"> </w:t>
      </w:r>
      <w:r w:rsidRPr="00BB7724">
        <w:rPr>
          <w:rFonts w:ascii="Times New Roman" w:hAnsi="Times New Roman" w:cs="Times New Roman"/>
          <w:sz w:val="24"/>
          <w:szCs w:val="24"/>
        </w:rPr>
        <w:t>Fiziskas personas pienākums ir ievērot Noteikumu 5., 6., 7. un 8. punktā minētās prasības, savukārt pasākuma organizatora vai saimnieciskā vai publiskā pakalpojuma sniedzēja pienākums ir nodrošināt,</w:t>
      </w:r>
      <w:r w:rsidRPr="006F1121">
        <w:rPr>
          <w:rFonts w:ascii="Times New Roman" w:hAnsi="Times New Roman" w:cs="Times New Roman"/>
          <w:sz w:val="24"/>
          <w:szCs w:val="24"/>
        </w:rPr>
        <w:t xml:space="preserve"> lai personai būtu iespēja tās ievērot.</w:t>
      </w:r>
      <w:r w:rsidRPr="006F1121">
        <w:rPr>
          <w:rFonts w:ascii="Times New Roman" w:hAnsi="Times New Roman" w:cs="Times New Roman"/>
          <w:sz w:val="24"/>
          <w:szCs w:val="24"/>
          <w:vertAlign w:val="superscript"/>
        </w:rPr>
        <w:footnoteReference w:id="7"/>
      </w:r>
    </w:p>
    <w:p w14:paraId="6EE7B7C4" w14:textId="77777777" w:rsidR="00901BE2" w:rsidRPr="006F1121" w:rsidRDefault="00901BE2" w:rsidP="00F50FBB">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2021.gada 25.marta grozījumi Likumā noteic, ka pašvaldības policijas, bāriņtiesas un pašvaldības sociālo dienestu darbiniekiem, kā arī to sociālo pakalpojumu sniedzēju darbiniekiem, kuri nodrošina izmitināšanu, aprūpi un uzraudzību, var noteikt tādu virsstundu darba laiku, kas </w:t>
      </w:r>
      <w:r w:rsidRPr="007A4717">
        <w:rPr>
          <w:rFonts w:ascii="Times New Roman" w:hAnsi="Times New Roman" w:cs="Times New Roman"/>
          <w:sz w:val="24"/>
          <w:szCs w:val="24"/>
        </w:rPr>
        <w:t>pārsniedz </w:t>
      </w:r>
      <w:hyperlink r:id="rId8" w:history="1">
        <w:r w:rsidRPr="007A4717">
          <w:rPr>
            <w:rStyle w:val="Hipersaite"/>
            <w:rFonts w:ascii="Times New Roman" w:hAnsi="Times New Roman" w:cs="Times New Roman"/>
            <w:color w:val="auto"/>
            <w:sz w:val="24"/>
            <w:szCs w:val="24"/>
            <w:u w:val="none"/>
          </w:rPr>
          <w:t>Darba likumā</w:t>
        </w:r>
      </w:hyperlink>
      <w:r w:rsidRPr="00980019">
        <w:rPr>
          <w:rFonts w:ascii="Times New Roman" w:hAnsi="Times New Roman" w:cs="Times New Roman"/>
          <w:sz w:val="24"/>
          <w:szCs w:val="24"/>
        </w:rPr>
        <w:t xml:space="preserve"> noteikto maksimālo virsstundu laiku, bet kopā ar normālo darba laiku nepārsniedz 60 stundas nedēļā. Uz šādiem gadījumiem nav </w:t>
      </w:r>
      <w:r w:rsidRPr="007A4717">
        <w:rPr>
          <w:rFonts w:ascii="Times New Roman" w:hAnsi="Times New Roman" w:cs="Times New Roman"/>
          <w:sz w:val="24"/>
          <w:szCs w:val="24"/>
        </w:rPr>
        <w:t>attiecināmi </w:t>
      </w:r>
      <w:hyperlink r:id="rId9" w:history="1">
        <w:r w:rsidRPr="007A4717">
          <w:rPr>
            <w:rStyle w:val="Hipersaite"/>
            <w:rFonts w:ascii="Times New Roman" w:hAnsi="Times New Roman" w:cs="Times New Roman"/>
            <w:color w:val="auto"/>
            <w:sz w:val="24"/>
            <w:szCs w:val="24"/>
            <w:u w:val="none"/>
          </w:rPr>
          <w:t>Darba likuma</w:t>
        </w:r>
      </w:hyperlink>
      <w:r w:rsidRPr="007A4717">
        <w:rPr>
          <w:rFonts w:ascii="Times New Roman" w:hAnsi="Times New Roman" w:cs="Times New Roman"/>
          <w:sz w:val="24"/>
          <w:szCs w:val="24"/>
        </w:rPr>
        <w:t> </w:t>
      </w:r>
      <w:hyperlink r:id="rId10" w:anchor="p136" w:history="1">
        <w:r w:rsidRPr="007A4717">
          <w:rPr>
            <w:rStyle w:val="Hipersaite"/>
            <w:rFonts w:ascii="Times New Roman" w:hAnsi="Times New Roman" w:cs="Times New Roman"/>
            <w:color w:val="auto"/>
            <w:sz w:val="24"/>
            <w:szCs w:val="24"/>
            <w:u w:val="none"/>
          </w:rPr>
          <w:t>136.</w:t>
        </w:r>
      </w:hyperlink>
      <w:r w:rsidRPr="007A4717">
        <w:rPr>
          <w:rFonts w:ascii="Times New Roman" w:hAnsi="Times New Roman" w:cs="Times New Roman"/>
          <w:sz w:val="24"/>
          <w:szCs w:val="24"/>
        </w:rPr>
        <w:t> panta ceturtās daļas noteikumi</w:t>
      </w:r>
      <w:r w:rsidRPr="006F1121">
        <w:rPr>
          <w:rFonts w:ascii="Times New Roman" w:hAnsi="Times New Roman" w:cs="Times New Roman"/>
          <w:sz w:val="24"/>
          <w:szCs w:val="24"/>
        </w:rPr>
        <w:t>.</w:t>
      </w:r>
      <w:r w:rsidRPr="006F1121">
        <w:rPr>
          <w:rFonts w:ascii="Times New Roman" w:hAnsi="Times New Roman" w:cs="Times New Roman"/>
          <w:sz w:val="24"/>
          <w:szCs w:val="24"/>
          <w:vertAlign w:val="superscript"/>
        </w:rPr>
        <w:footnoteReference w:id="8"/>
      </w:r>
    </w:p>
    <w:p w14:paraId="50ACB9A0" w14:textId="0601E817" w:rsidR="00CB0F31" w:rsidRPr="006F1121" w:rsidRDefault="00CB0F31" w:rsidP="00F50FBB">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Aicinām bāriņtiesas šobrīd neorganizēt </w:t>
      </w:r>
      <w:r w:rsidR="00540F34">
        <w:rPr>
          <w:rFonts w:ascii="Times New Roman" w:hAnsi="Times New Roman" w:cs="Times New Roman"/>
          <w:sz w:val="24"/>
          <w:szCs w:val="24"/>
        </w:rPr>
        <w:t xml:space="preserve">arī </w:t>
      </w:r>
      <w:r w:rsidRPr="006F1121">
        <w:rPr>
          <w:rFonts w:ascii="Times New Roman" w:hAnsi="Times New Roman" w:cs="Times New Roman"/>
          <w:sz w:val="24"/>
          <w:szCs w:val="24"/>
        </w:rPr>
        <w:t>klātienes starpinstitūciju sanāksmes, bet nepieciešamības gadījumā organizēt tās attālināti.</w:t>
      </w:r>
    </w:p>
    <w:p w14:paraId="2F703791" w14:textId="77777777" w:rsidR="00CB0F31" w:rsidRPr="006F1121" w:rsidRDefault="00CB0F31" w:rsidP="006F1121">
      <w:pPr>
        <w:ind w:right="4620"/>
        <w:jc w:val="both"/>
        <w:rPr>
          <w:rFonts w:ascii="Times New Roman" w:hAnsi="Times New Roman" w:cs="Times New Roman"/>
          <w:sz w:val="24"/>
          <w:szCs w:val="24"/>
        </w:rPr>
      </w:pPr>
    </w:p>
    <w:p w14:paraId="0ED365C0" w14:textId="73CE8BDA" w:rsidR="00901BE2" w:rsidRPr="00540F34" w:rsidRDefault="00901BE2" w:rsidP="00540F34">
      <w:pPr>
        <w:jc w:val="center"/>
        <w:rPr>
          <w:rFonts w:ascii="Times New Roman" w:hAnsi="Times New Roman" w:cs="Times New Roman"/>
          <w:b/>
          <w:sz w:val="24"/>
          <w:szCs w:val="24"/>
        </w:rPr>
      </w:pPr>
      <w:r w:rsidRPr="00540F34">
        <w:rPr>
          <w:rFonts w:ascii="Times New Roman" w:hAnsi="Times New Roman" w:cs="Times New Roman"/>
          <w:b/>
          <w:sz w:val="24"/>
          <w:szCs w:val="24"/>
        </w:rPr>
        <w:t>Atseviš</w:t>
      </w:r>
      <w:r w:rsidR="00A662EE">
        <w:rPr>
          <w:rFonts w:ascii="Times New Roman" w:hAnsi="Times New Roman" w:cs="Times New Roman"/>
          <w:b/>
          <w:sz w:val="24"/>
          <w:szCs w:val="24"/>
        </w:rPr>
        <w:t>ķi bāriņtiesas darbības aspekti</w:t>
      </w:r>
    </w:p>
    <w:p w14:paraId="5EF32521" w14:textId="7EE37AAA" w:rsidR="00901BE2" w:rsidRPr="00A00A85" w:rsidRDefault="00540F34" w:rsidP="00540F34">
      <w:pPr>
        <w:jc w:val="center"/>
        <w:rPr>
          <w:rFonts w:ascii="Times New Roman" w:hAnsi="Times New Roman" w:cs="Times New Roman"/>
          <w:b/>
          <w:iCs/>
          <w:sz w:val="24"/>
          <w:szCs w:val="24"/>
        </w:rPr>
      </w:pPr>
      <w:r>
        <w:rPr>
          <w:rFonts w:ascii="Times New Roman" w:hAnsi="Times New Roman" w:cs="Times New Roman"/>
          <w:b/>
          <w:iCs/>
          <w:sz w:val="24"/>
          <w:szCs w:val="24"/>
        </w:rPr>
        <w:t>1</w:t>
      </w:r>
      <w:r w:rsidR="00A00A85">
        <w:rPr>
          <w:rFonts w:ascii="Times New Roman" w:hAnsi="Times New Roman" w:cs="Times New Roman"/>
          <w:b/>
          <w:iCs/>
          <w:sz w:val="24"/>
          <w:szCs w:val="24"/>
        </w:rPr>
        <w:t>.1.</w:t>
      </w:r>
      <w:r w:rsidR="00836FFD">
        <w:rPr>
          <w:rFonts w:ascii="Times New Roman" w:hAnsi="Times New Roman" w:cs="Times New Roman"/>
          <w:b/>
          <w:iCs/>
          <w:sz w:val="24"/>
          <w:szCs w:val="24"/>
        </w:rPr>
        <w:t xml:space="preserve"> </w:t>
      </w:r>
      <w:r>
        <w:rPr>
          <w:rFonts w:ascii="Times New Roman" w:hAnsi="Times New Roman" w:cs="Times New Roman"/>
          <w:b/>
          <w:iCs/>
          <w:sz w:val="24"/>
          <w:szCs w:val="24"/>
        </w:rPr>
        <w:t>Iedzīvotāju pieņemšana klātienē</w:t>
      </w:r>
    </w:p>
    <w:p w14:paraId="30E44D8A" w14:textId="7AFA739A" w:rsidR="00901BE2" w:rsidRPr="0068517F" w:rsidRDefault="00901BE2" w:rsidP="00325649">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Saskaņā ar Noteikumu 6.7.apakšpunktu, publisko pakalpojumu atbilstoši iespējām </w:t>
      </w:r>
      <w:r w:rsidRPr="0068517F">
        <w:rPr>
          <w:rFonts w:ascii="Times New Roman" w:hAnsi="Times New Roman" w:cs="Times New Roman"/>
          <w:sz w:val="24"/>
          <w:szCs w:val="24"/>
        </w:rPr>
        <w:t xml:space="preserve">sniedz pēc iepriekšēja pieraksta. </w:t>
      </w:r>
      <w:r w:rsidR="00325649" w:rsidRPr="0068517F">
        <w:rPr>
          <w:rStyle w:val="Vresatsauce"/>
          <w:rFonts w:ascii="Times New Roman" w:hAnsi="Times New Roman" w:cs="Times New Roman"/>
          <w:sz w:val="24"/>
          <w:szCs w:val="24"/>
        </w:rPr>
        <w:footnoteReference w:id="9"/>
      </w:r>
    </w:p>
    <w:p w14:paraId="417F65D9" w14:textId="317A0A71" w:rsidR="00901BE2" w:rsidRPr="0068517F" w:rsidRDefault="00901BE2" w:rsidP="00325649">
      <w:pPr>
        <w:spacing w:after="0" w:line="240" w:lineRule="auto"/>
        <w:ind w:firstLine="720"/>
        <w:jc w:val="both"/>
        <w:rPr>
          <w:rFonts w:ascii="Times New Roman" w:hAnsi="Times New Roman" w:cs="Times New Roman"/>
          <w:sz w:val="24"/>
          <w:szCs w:val="24"/>
        </w:rPr>
      </w:pPr>
      <w:r w:rsidRPr="0068517F">
        <w:rPr>
          <w:rFonts w:ascii="Times New Roman" w:hAnsi="Times New Roman" w:cs="Times New Roman"/>
          <w:sz w:val="24"/>
          <w:szCs w:val="24"/>
        </w:rPr>
        <w:t>Savukārt Noteikumu 6.10.apakšpunkts paredz, ka, sniedzot saimniecisko vai publisko pakalpojumu, atbilstoši iespējām mazina saimnieciskajam vai publiskajam pakalpojumam veltīto laiku, tai skaitā neprasot personai atrasties darbinieka tuvumā, ja viņa klātbūtne nav nepieciešama visu saimnieciskā vai publiskā pakalpojuma sniegšanas laiku.</w:t>
      </w:r>
      <w:r w:rsidR="00325649" w:rsidRPr="0068517F">
        <w:rPr>
          <w:rStyle w:val="Vresatsauce"/>
          <w:rFonts w:ascii="Times New Roman" w:hAnsi="Times New Roman" w:cs="Times New Roman"/>
          <w:sz w:val="24"/>
          <w:szCs w:val="24"/>
        </w:rPr>
        <w:footnoteReference w:id="10"/>
      </w:r>
    </w:p>
    <w:p w14:paraId="4015BC0E" w14:textId="77777777" w:rsidR="00BA15F5" w:rsidRDefault="00BA15F5" w:rsidP="0068517F">
      <w:pPr>
        <w:spacing w:after="0" w:line="240" w:lineRule="auto"/>
        <w:jc w:val="both"/>
        <w:rPr>
          <w:rFonts w:ascii="Times New Roman" w:hAnsi="Times New Roman" w:cs="Times New Roman"/>
          <w:i/>
          <w:sz w:val="24"/>
          <w:szCs w:val="24"/>
        </w:rPr>
      </w:pPr>
    </w:p>
    <w:p w14:paraId="1CDC4419" w14:textId="356C2FE8" w:rsidR="00BA15F5" w:rsidRPr="007A0B86" w:rsidRDefault="00901BE2" w:rsidP="007A0B86">
      <w:pPr>
        <w:spacing w:after="0" w:line="240" w:lineRule="auto"/>
        <w:jc w:val="both"/>
        <w:rPr>
          <w:rFonts w:ascii="Times New Roman" w:hAnsi="Times New Roman" w:cs="Times New Roman"/>
          <w:i/>
          <w:sz w:val="24"/>
          <w:szCs w:val="24"/>
        </w:rPr>
      </w:pPr>
      <w:r w:rsidRPr="006F1121">
        <w:rPr>
          <w:rFonts w:ascii="Times New Roman" w:hAnsi="Times New Roman" w:cs="Times New Roman"/>
          <w:i/>
          <w:sz w:val="24"/>
          <w:szCs w:val="24"/>
        </w:rPr>
        <w:t xml:space="preserve">Piemēram, ja pēc konsultācijas saņemšanas persona vēlas uzrakstīt iesniegumu bāriņtiesai, personai tiek nodrošināta iespēja iesniegumu rakstīt telpā, kurā nav darbinieki, vai darbinieki neatrodas tiešā tuvumā. </w:t>
      </w:r>
    </w:p>
    <w:p w14:paraId="09BEDF11" w14:textId="5FC22AD1" w:rsidR="00901BE2" w:rsidRDefault="00901BE2" w:rsidP="00A662EE">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Tiek ievērotas higiēnas prasības</w:t>
      </w:r>
      <w:r w:rsidR="00BA15F5">
        <w:rPr>
          <w:rFonts w:ascii="Times New Roman" w:hAnsi="Times New Roman" w:cs="Times New Roman"/>
          <w:sz w:val="24"/>
          <w:szCs w:val="24"/>
        </w:rPr>
        <w:t xml:space="preserve"> un sociālā </w:t>
      </w:r>
      <w:proofErr w:type="spellStart"/>
      <w:r w:rsidR="00BA15F5">
        <w:rPr>
          <w:rFonts w:ascii="Times New Roman" w:hAnsi="Times New Roman" w:cs="Times New Roman"/>
          <w:sz w:val="24"/>
          <w:szCs w:val="24"/>
        </w:rPr>
        <w:t>distancēšanās</w:t>
      </w:r>
      <w:proofErr w:type="spellEnd"/>
      <w:r w:rsidR="00BA15F5">
        <w:rPr>
          <w:rFonts w:ascii="Times New Roman" w:hAnsi="Times New Roman" w:cs="Times New Roman"/>
          <w:sz w:val="24"/>
          <w:szCs w:val="24"/>
        </w:rPr>
        <w:t xml:space="preserve"> (sk. turpmāk </w:t>
      </w:r>
      <w:r w:rsidR="007A0B86">
        <w:rPr>
          <w:rFonts w:ascii="Times New Roman" w:hAnsi="Times New Roman" w:cs="Times New Roman"/>
          <w:sz w:val="24"/>
          <w:szCs w:val="24"/>
        </w:rPr>
        <w:t>2.1.un 2.2. apakšpunktus</w:t>
      </w:r>
      <w:r w:rsidRPr="006F1121">
        <w:rPr>
          <w:rFonts w:ascii="Times New Roman" w:hAnsi="Times New Roman" w:cs="Times New Roman"/>
          <w:sz w:val="24"/>
          <w:szCs w:val="24"/>
        </w:rPr>
        <w:t>)</w:t>
      </w:r>
      <w:r w:rsidR="00325649">
        <w:rPr>
          <w:rFonts w:ascii="Times New Roman" w:hAnsi="Times New Roman" w:cs="Times New Roman"/>
          <w:sz w:val="24"/>
          <w:szCs w:val="24"/>
        </w:rPr>
        <w:t>.</w:t>
      </w:r>
    </w:p>
    <w:p w14:paraId="36F16BF8" w14:textId="77777777" w:rsidR="00A662EE" w:rsidRPr="00C62FFD" w:rsidRDefault="00A662EE" w:rsidP="00A662EE">
      <w:pPr>
        <w:spacing w:after="0" w:line="240" w:lineRule="auto"/>
        <w:ind w:firstLine="720"/>
        <w:jc w:val="both"/>
        <w:rPr>
          <w:rFonts w:ascii="Times New Roman" w:hAnsi="Times New Roman" w:cs="Times New Roman"/>
          <w:sz w:val="24"/>
          <w:szCs w:val="24"/>
        </w:rPr>
      </w:pPr>
    </w:p>
    <w:p w14:paraId="7A803D67" w14:textId="105E29D7" w:rsidR="00901BE2" w:rsidRDefault="00BA15F5" w:rsidP="00C62FFD">
      <w:pPr>
        <w:spacing w:after="0" w:line="240" w:lineRule="auto"/>
        <w:ind w:left="2410"/>
        <w:jc w:val="both"/>
        <w:rPr>
          <w:rFonts w:ascii="Times New Roman" w:hAnsi="Times New Roman" w:cs="Times New Roman"/>
          <w:b/>
          <w:iCs/>
          <w:sz w:val="24"/>
          <w:szCs w:val="24"/>
        </w:rPr>
      </w:pPr>
      <w:r>
        <w:rPr>
          <w:rFonts w:ascii="Times New Roman" w:hAnsi="Times New Roman" w:cs="Times New Roman"/>
          <w:b/>
          <w:iCs/>
          <w:sz w:val="24"/>
          <w:szCs w:val="24"/>
        </w:rPr>
        <w:t>1</w:t>
      </w:r>
      <w:r w:rsidR="00A00A85">
        <w:rPr>
          <w:rFonts w:ascii="Times New Roman" w:hAnsi="Times New Roman" w:cs="Times New Roman"/>
          <w:b/>
          <w:iCs/>
          <w:sz w:val="24"/>
          <w:szCs w:val="24"/>
        </w:rPr>
        <w:t>.2.</w:t>
      </w:r>
      <w:r w:rsidR="00901BE2" w:rsidRPr="006F1121">
        <w:rPr>
          <w:rFonts w:ascii="Times New Roman" w:hAnsi="Times New Roman" w:cs="Times New Roman"/>
          <w:b/>
          <w:iCs/>
          <w:sz w:val="24"/>
          <w:szCs w:val="24"/>
        </w:rPr>
        <w:t xml:space="preserve"> </w:t>
      </w:r>
      <w:r w:rsidR="00C62FFD">
        <w:rPr>
          <w:rFonts w:ascii="Times New Roman" w:hAnsi="Times New Roman" w:cs="Times New Roman"/>
          <w:b/>
          <w:iCs/>
          <w:sz w:val="24"/>
          <w:szCs w:val="24"/>
        </w:rPr>
        <w:t>Iesniegumu un sūdzību saņemšana</w:t>
      </w:r>
    </w:p>
    <w:p w14:paraId="39C30E33" w14:textId="77777777" w:rsidR="00C62FFD" w:rsidRPr="006F1121" w:rsidRDefault="00C62FFD" w:rsidP="00C62FFD">
      <w:pPr>
        <w:spacing w:after="0" w:line="240" w:lineRule="auto"/>
        <w:ind w:left="2410"/>
        <w:jc w:val="both"/>
        <w:rPr>
          <w:rFonts w:ascii="Times New Roman" w:hAnsi="Times New Roman" w:cs="Times New Roman"/>
          <w:b/>
          <w:iCs/>
          <w:sz w:val="24"/>
          <w:szCs w:val="24"/>
        </w:rPr>
      </w:pPr>
    </w:p>
    <w:p w14:paraId="24C09B65" w14:textId="77777777" w:rsidR="00901BE2" w:rsidRPr="006F1121" w:rsidRDefault="00901BE2" w:rsidP="0068517F">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Likuma </w:t>
      </w:r>
      <w:r w:rsidRPr="006F1121">
        <w:rPr>
          <w:rFonts w:ascii="Times New Roman" w:hAnsi="Times New Roman" w:cs="Times New Roman"/>
          <w:bCs/>
          <w:sz w:val="24"/>
          <w:szCs w:val="24"/>
        </w:rPr>
        <w:t>8.panta pirmajā daļā noteikts, ka</w:t>
      </w:r>
      <w:r w:rsidRPr="006F1121">
        <w:rPr>
          <w:rFonts w:ascii="Times New Roman" w:hAnsi="Times New Roman" w:cs="Times New Roman"/>
          <w:sz w:val="24"/>
          <w:szCs w:val="24"/>
        </w:rPr>
        <w:t xml:space="preserve"> iesniegumu administratīvā akta izdošanai, iestādes nodoma mainīšanai attiecībā uz tās faktisko rīcību, uzziņas saņemšanai vai iesniegumu par administratīvā akta apstrīdēšanu var iesniegt tikai </w:t>
      </w:r>
      <w:proofErr w:type="spellStart"/>
      <w:r w:rsidRPr="006F1121">
        <w:rPr>
          <w:rFonts w:ascii="Times New Roman" w:hAnsi="Times New Roman" w:cs="Times New Roman"/>
          <w:sz w:val="24"/>
          <w:szCs w:val="24"/>
        </w:rPr>
        <w:t>rakstveidā</w:t>
      </w:r>
      <w:proofErr w:type="spellEnd"/>
      <w:r w:rsidRPr="006F1121">
        <w:rPr>
          <w:rFonts w:ascii="Times New Roman" w:hAnsi="Times New Roman" w:cs="Times New Roman"/>
          <w:sz w:val="24"/>
          <w:szCs w:val="24"/>
        </w:rPr>
        <w:t>. Iestāde atsevišķos gadījumos var pieņemt telefonisku iesniegumu par administratīvā akta izdošanu, ja tai ir citas iespējas identificēt iesniedzēju un viņa izteikto prasījumu</w:t>
      </w:r>
      <w:r w:rsidRPr="006F1121">
        <w:rPr>
          <w:rFonts w:ascii="Times New Roman" w:hAnsi="Times New Roman" w:cs="Times New Roman"/>
          <w:sz w:val="24"/>
          <w:szCs w:val="24"/>
          <w:vertAlign w:val="superscript"/>
        </w:rPr>
        <w:footnoteReference w:id="11"/>
      </w:r>
      <w:r w:rsidRPr="006F1121">
        <w:rPr>
          <w:rFonts w:ascii="Times New Roman" w:hAnsi="Times New Roman" w:cs="Times New Roman"/>
          <w:sz w:val="24"/>
          <w:szCs w:val="24"/>
        </w:rPr>
        <w:t>. Iesniegumu administratīvajā procesā var iesniegt elektroniski bez droša elektroniskā paraksta valsts pārvaldes pakalpojumu portālā www.latvija.lv, ja iesniegumu iesniedz un personas identitāti pārbauda, izmantojot tiešsaistes formas, kuras pieejamas šajā portālā</w:t>
      </w:r>
      <w:r w:rsidRPr="006F1121">
        <w:rPr>
          <w:rFonts w:ascii="Times New Roman" w:hAnsi="Times New Roman" w:cs="Times New Roman"/>
          <w:sz w:val="24"/>
          <w:szCs w:val="24"/>
          <w:vertAlign w:val="superscript"/>
        </w:rPr>
        <w:footnoteReference w:id="12"/>
      </w:r>
      <w:r w:rsidRPr="006F1121">
        <w:rPr>
          <w:rFonts w:ascii="Times New Roman" w:hAnsi="Times New Roman" w:cs="Times New Roman"/>
          <w:sz w:val="24"/>
          <w:szCs w:val="24"/>
        </w:rPr>
        <w:t>.</w:t>
      </w:r>
    </w:p>
    <w:p w14:paraId="4B8812AB" w14:textId="41EA33B6" w:rsidR="00901BE2" w:rsidRPr="006F1121" w:rsidRDefault="00901BE2" w:rsidP="00836FFD">
      <w:pPr>
        <w:spacing w:after="0" w:line="240" w:lineRule="auto"/>
        <w:ind w:firstLine="720"/>
        <w:jc w:val="both"/>
        <w:rPr>
          <w:rFonts w:ascii="Times New Roman" w:hAnsi="Times New Roman" w:cs="Times New Roman"/>
          <w:i/>
          <w:sz w:val="24"/>
          <w:szCs w:val="24"/>
        </w:rPr>
      </w:pPr>
      <w:r w:rsidRPr="00836FFD">
        <w:rPr>
          <w:rFonts w:ascii="Times New Roman" w:hAnsi="Times New Roman" w:cs="Times New Roman"/>
          <w:iCs/>
          <w:sz w:val="24"/>
          <w:szCs w:val="24"/>
        </w:rPr>
        <w:lastRenderedPageBreak/>
        <w:t>Bāriņtiesa personu lūdz iesniegt parakstītu iesniegumu – vai nu iesūtot to pa pastu, vai nodrošinot iesniegumu rakstīt klātienē bāriņtiesas telpās. Tikai īpašos apstākļos, pamatojot tos sarunas pārskatā, kā arī pastāvot iespējai identificēt iesniedzēju, iesniegums administratīvā akta izdošanai tiek pieņemts telefoniski</w:t>
      </w:r>
      <w:r w:rsidRPr="006F1121">
        <w:rPr>
          <w:rFonts w:ascii="Times New Roman" w:hAnsi="Times New Roman" w:cs="Times New Roman"/>
          <w:i/>
          <w:sz w:val="24"/>
          <w:szCs w:val="24"/>
        </w:rPr>
        <w:t>.</w:t>
      </w:r>
    </w:p>
    <w:p w14:paraId="7789CD95" w14:textId="61D42B0D" w:rsidR="00AF429A" w:rsidRDefault="0068517F" w:rsidP="00C62FFD">
      <w:pPr>
        <w:spacing w:after="0" w:line="240" w:lineRule="auto"/>
        <w:ind w:firstLine="720"/>
        <w:jc w:val="both"/>
        <w:rPr>
          <w:rFonts w:ascii="Times New Roman" w:hAnsi="Times New Roman" w:cs="Times New Roman"/>
          <w:sz w:val="24"/>
          <w:szCs w:val="24"/>
        </w:rPr>
      </w:pPr>
      <w:r w:rsidRPr="00BA15F5">
        <w:rPr>
          <w:rFonts w:ascii="Times New Roman" w:hAnsi="Times New Roman" w:cs="Times New Roman"/>
          <w:sz w:val="24"/>
          <w:szCs w:val="24"/>
        </w:rPr>
        <w:t xml:space="preserve">Ar 2021.gada 25.marta grozījumiem Likums papildināts ar </w:t>
      </w:r>
      <w:r w:rsidR="00901BE2" w:rsidRPr="00BA15F5">
        <w:rPr>
          <w:rFonts w:ascii="Times New Roman" w:hAnsi="Times New Roman" w:cs="Times New Roman"/>
          <w:sz w:val="24"/>
          <w:szCs w:val="24"/>
        </w:rPr>
        <w:t>47.</w:t>
      </w:r>
      <w:r w:rsidR="00901BE2" w:rsidRPr="00BA15F5">
        <w:rPr>
          <w:rFonts w:ascii="Times New Roman" w:hAnsi="Times New Roman" w:cs="Times New Roman"/>
          <w:sz w:val="24"/>
          <w:szCs w:val="24"/>
          <w:vertAlign w:val="superscript"/>
        </w:rPr>
        <w:t>2</w:t>
      </w:r>
      <w:r w:rsidR="00901BE2" w:rsidRPr="00BA15F5">
        <w:rPr>
          <w:rFonts w:ascii="Times New Roman" w:hAnsi="Times New Roman" w:cs="Times New Roman"/>
          <w:sz w:val="24"/>
          <w:szCs w:val="24"/>
        </w:rPr>
        <w:t> pant</w:t>
      </w:r>
      <w:r w:rsidRPr="00BA15F5">
        <w:rPr>
          <w:rFonts w:ascii="Times New Roman" w:hAnsi="Times New Roman" w:cs="Times New Roman"/>
          <w:sz w:val="24"/>
          <w:szCs w:val="24"/>
        </w:rPr>
        <w:t>u, kurš</w:t>
      </w:r>
      <w:r w:rsidR="00901BE2" w:rsidRPr="00BA15F5">
        <w:rPr>
          <w:rFonts w:ascii="Times New Roman" w:hAnsi="Times New Roman" w:cs="Times New Roman"/>
          <w:sz w:val="24"/>
          <w:szCs w:val="24"/>
        </w:rPr>
        <w:t xml:space="preserve"> noteic, ka</w:t>
      </w:r>
      <w:r w:rsidRPr="00BA15F5">
        <w:rPr>
          <w:rFonts w:ascii="Times New Roman" w:hAnsi="Times New Roman" w:cs="Times New Roman"/>
          <w:sz w:val="24"/>
          <w:szCs w:val="24"/>
        </w:rPr>
        <w:t xml:space="preserve"> </w:t>
      </w:r>
      <w:r w:rsidR="00901BE2" w:rsidRPr="00BA15F5">
        <w:rPr>
          <w:rFonts w:ascii="Times New Roman" w:hAnsi="Times New Roman" w:cs="Times New Roman"/>
          <w:sz w:val="24"/>
          <w:szCs w:val="24"/>
        </w:rPr>
        <w:t>bāriņtiesas, pamatojoties uz</w:t>
      </w:r>
      <w:r w:rsidRPr="00BA15F5">
        <w:rPr>
          <w:rFonts w:ascii="Times New Roman" w:hAnsi="Times New Roman" w:cs="Times New Roman"/>
          <w:sz w:val="24"/>
          <w:szCs w:val="24"/>
        </w:rPr>
        <w:t xml:space="preserve"> </w:t>
      </w:r>
      <w:r w:rsidR="00901BE2" w:rsidRPr="00BA15F5">
        <w:rPr>
          <w:rFonts w:ascii="Times New Roman" w:hAnsi="Times New Roman" w:cs="Times New Roman"/>
          <w:sz w:val="24"/>
          <w:szCs w:val="24"/>
        </w:rPr>
        <w:t>vecāka iesnieguma, ir tiesīgas pieņemt  vienpersonisku lēmumu par bērna aprūpes nodrošināšanu bērnu aprūpes iestādē vai citās telpās, kas pielāgotas bērnu īstermiņa aprūpei, ja vecāks ir saslimis ar Covid-19 un atrodas ārstniecības iestādē</w:t>
      </w:r>
      <w:r w:rsidRPr="00BA15F5">
        <w:rPr>
          <w:rFonts w:ascii="Times New Roman" w:hAnsi="Times New Roman" w:cs="Times New Roman"/>
          <w:sz w:val="24"/>
          <w:szCs w:val="24"/>
        </w:rPr>
        <w:t xml:space="preserve"> </w:t>
      </w:r>
      <w:r w:rsidR="00901BE2" w:rsidRPr="00BA15F5">
        <w:rPr>
          <w:rFonts w:ascii="Times New Roman" w:hAnsi="Times New Roman" w:cs="Times New Roman"/>
          <w:sz w:val="24"/>
          <w:szCs w:val="24"/>
        </w:rPr>
        <w:t xml:space="preserve">un nav iespējams nodrošināt bērna </w:t>
      </w:r>
      <w:proofErr w:type="spellStart"/>
      <w:r w:rsidR="00901BE2" w:rsidRPr="00BA15F5">
        <w:rPr>
          <w:rFonts w:ascii="Times New Roman" w:hAnsi="Times New Roman" w:cs="Times New Roman"/>
          <w:sz w:val="24"/>
          <w:szCs w:val="24"/>
        </w:rPr>
        <w:t>pašizolāciju</w:t>
      </w:r>
      <w:proofErr w:type="spellEnd"/>
      <w:r w:rsidR="00901BE2" w:rsidRPr="00BA15F5">
        <w:rPr>
          <w:rFonts w:ascii="Times New Roman" w:hAnsi="Times New Roman" w:cs="Times New Roman"/>
          <w:sz w:val="24"/>
          <w:szCs w:val="24"/>
        </w:rPr>
        <w:t xml:space="preserve"> un aprūpi pie radiniekiem vai citām bērnam tuvām personām. Šo lēmumu bāriņtiesa vienpersoniski izbeidz pēc vecāka atveseļošanās.</w:t>
      </w:r>
      <w:r w:rsidR="00901BE2" w:rsidRPr="00BA15F5">
        <w:rPr>
          <w:rFonts w:ascii="Times New Roman" w:hAnsi="Times New Roman" w:cs="Times New Roman"/>
          <w:sz w:val="24"/>
          <w:szCs w:val="24"/>
          <w:vertAlign w:val="superscript"/>
        </w:rPr>
        <w:footnoteReference w:id="13"/>
      </w:r>
    </w:p>
    <w:p w14:paraId="529562FC" w14:textId="77777777" w:rsidR="00C62FFD" w:rsidRPr="00BA15F5" w:rsidRDefault="00C62FFD" w:rsidP="00A662EE">
      <w:pPr>
        <w:spacing w:after="0" w:line="240" w:lineRule="auto"/>
        <w:jc w:val="both"/>
        <w:rPr>
          <w:rFonts w:ascii="Times New Roman" w:hAnsi="Times New Roman" w:cs="Times New Roman"/>
          <w:sz w:val="24"/>
          <w:szCs w:val="24"/>
        </w:rPr>
      </w:pPr>
    </w:p>
    <w:p w14:paraId="6597AFBD" w14:textId="2EB6D22B" w:rsidR="00901BE2" w:rsidRDefault="00BA15F5" w:rsidP="00C62FFD">
      <w:pPr>
        <w:spacing w:after="0" w:line="240" w:lineRule="auto"/>
        <w:ind w:left="3119"/>
        <w:jc w:val="both"/>
        <w:rPr>
          <w:rFonts w:ascii="Times New Roman" w:hAnsi="Times New Roman" w:cs="Times New Roman"/>
          <w:b/>
          <w:iCs/>
          <w:sz w:val="24"/>
          <w:szCs w:val="24"/>
        </w:rPr>
      </w:pPr>
      <w:r>
        <w:rPr>
          <w:rFonts w:ascii="Times New Roman" w:hAnsi="Times New Roman" w:cs="Times New Roman"/>
          <w:b/>
          <w:iCs/>
          <w:sz w:val="24"/>
          <w:szCs w:val="24"/>
        </w:rPr>
        <w:t>1</w:t>
      </w:r>
      <w:r w:rsidR="00901BE2" w:rsidRPr="006F1121">
        <w:rPr>
          <w:rFonts w:ascii="Times New Roman" w:hAnsi="Times New Roman" w:cs="Times New Roman"/>
          <w:b/>
          <w:iCs/>
          <w:sz w:val="24"/>
          <w:szCs w:val="24"/>
        </w:rPr>
        <w:t>.3.</w:t>
      </w:r>
      <w:r w:rsidR="00AF429A">
        <w:rPr>
          <w:rFonts w:ascii="Times New Roman" w:hAnsi="Times New Roman" w:cs="Times New Roman"/>
          <w:b/>
          <w:iCs/>
          <w:sz w:val="24"/>
          <w:szCs w:val="24"/>
        </w:rPr>
        <w:t xml:space="preserve"> </w:t>
      </w:r>
      <w:r>
        <w:rPr>
          <w:rFonts w:ascii="Times New Roman" w:hAnsi="Times New Roman" w:cs="Times New Roman"/>
          <w:b/>
          <w:iCs/>
          <w:sz w:val="24"/>
          <w:szCs w:val="24"/>
        </w:rPr>
        <w:t>Bāriņtiesas sēdes</w:t>
      </w:r>
    </w:p>
    <w:p w14:paraId="6DE44661" w14:textId="77777777" w:rsidR="00C62FFD" w:rsidRPr="006F1121" w:rsidRDefault="00C62FFD" w:rsidP="00C62FFD">
      <w:pPr>
        <w:spacing w:after="0" w:line="240" w:lineRule="auto"/>
        <w:ind w:left="3119"/>
        <w:jc w:val="both"/>
        <w:rPr>
          <w:rFonts w:ascii="Times New Roman" w:hAnsi="Times New Roman" w:cs="Times New Roman"/>
          <w:b/>
          <w:iCs/>
          <w:sz w:val="24"/>
          <w:szCs w:val="24"/>
        </w:rPr>
      </w:pPr>
    </w:p>
    <w:p w14:paraId="06EB6534" w14:textId="77777777" w:rsidR="008A5B80" w:rsidRDefault="00901BE2" w:rsidP="00C62FFD">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bCs/>
          <w:iCs/>
          <w:sz w:val="24"/>
          <w:szCs w:val="24"/>
        </w:rPr>
        <w:t>Likuma 8.</w:t>
      </w:r>
      <w:r w:rsidRPr="006F1121">
        <w:rPr>
          <w:rFonts w:ascii="Times New Roman" w:hAnsi="Times New Roman" w:cs="Times New Roman"/>
          <w:bCs/>
          <w:iCs/>
          <w:sz w:val="24"/>
          <w:szCs w:val="24"/>
          <w:vertAlign w:val="superscript"/>
        </w:rPr>
        <w:t>1</w:t>
      </w:r>
      <w:r w:rsidRPr="006F1121">
        <w:rPr>
          <w:rFonts w:ascii="Times New Roman" w:hAnsi="Times New Roman" w:cs="Times New Roman"/>
          <w:bCs/>
          <w:sz w:val="24"/>
          <w:szCs w:val="24"/>
        </w:rPr>
        <w:t> panta pirmā daļa</w:t>
      </w:r>
      <w:r w:rsidRPr="006F1121">
        <w:rPr>
          <w:rFonts w:ascii="Times New Roman" w:hAnsi="Times New Roman" w:cs="Times New Roman"/>
          <w:b/>
          <w:bCs/>
          <w:sz w:val="24"/>
          <w:szCs w:val="24"/>
        </w:rPr>
        <w:t xml:space="preserve"> </w:t>
      </w:r>
      <w:r w:rsidRPr="006F1121">
        <w:rPr>
          <w:rFonts w:ascii="Times New Roman" w:hAnsi="Times New Roman" w:cs="Times New Roman"/>
          <w:sz w:val="24"/>
          <w:szCs w:val="24"/>
        </w:rPr>
        <w:t xml:space="preserve"> nosaka, Bāriņtiesa lietu </w:t>
      </w:r>
      <w:r w:rsidRPr="00BA15F5">
        <w:rPr>
          <w:rFonts w:ascii="Times New Roman" w:hAnsi="Times New Roman" w:cs="Times New Roman"/>
          <w:b/>
          <w:sz w:val="24"/>
          <w:szCs w:val="24"/>
        </w:rPr>
        <w:t>var izskatīt un lēmumus pieņemt bāriņtiesas sēdē rakstveida procesā</w:t>
      </w:r>
      <w:r w:rsidRPr="006F1121">
        <w:rPr>
          <w:rFonts w:ascii="Times New Roman" w:hAnsi="Times New Roman" w:cs="Times New Roman"/>
          <w:sz w:val="24"/>
          <w:szCs w:val="24"/>
        </w:rPr>
        <w:t xml:space="preserve"> (bez personu klātbūtnes), </w:t>
      </w:r>
      <w:r w:rsidRPr="00BA15F5">
        <w:rPr>
          <w:rFonts w:ascii="Times New Roman" w:hAnsi="Times New Roman" w:cs="Times New Roman"/>
          <w:b/>
          <w:sz w:val="24"/>
          <w:szCs w:val="24"/>
        </w:rPr>
        <w:t>ja iespējams nodrošināt lietas dalībnieku procesuālo tiesību ievērošanu un bāriņtiesa nav atzinusi par nepieciešamu lietu izskatīt mutvārdu procesā</w:t>
      </w:r>
      <w:r w:rsidRPr="006F1121">
        <w:rPr>
          <w:rFonts w:ascii="Times New Roman" w:hAnsi="Times New Roman" w:cs="Times New Roman"/>
          <w:sz w:val="24"/>
          <w:szCs w:val="24"/>
        </w:rPr>
        <w:t xml:space="preserve">. Institūcija (amatpersona) rakstveida procesa būtībai atbilstošā veidā </w:t>
      </w:r>
      <w:r w:rsidRPr="00BA15F5">
        <w:rPr>
          <w:rFonts w:ascii="Times New Roman" w:hAnsi="Times New Roman" w:cs="Times New Roman"/>
          <w:b/>
          <w:sz w:val="24"/>
          <w:szCs w:val="24"/>
        </w:rPr>
        <w:t>nodrošina procesa dalībniekiem tādu pašu tiesību apjomu</w:t>
      </w:r>
      <w:r w:rsidRPr="006F1121">
        <w:rPr>
          <w:rFonts w:ascii="Times New Roman" w:hAnsi="Times New Roman" w:cs="Times New Roman"/>
          <w:sz w:val="24"/>
          <w:szCs w:val="24"/>
        </w:rPr>
        <w:t xml:space="preserve"> kā mutvārdu </w:t>
      </w:r>
      <w:r w:rsidRPr="008E7FB8">
        <w:rPr>
          <w:rFonts w:ascii="Times New Roman" w:hAnsi="Times New Roman" w:cs="Times New Roman"/>
          <w:sz w:val="24"/>
          <w:szCs w:val="24"/>
        </w:rPr>
        <w:t>procesā.</w:t>
      </w:r>
    </w:p>
    <w:p w14:paraId="3D55A5D7" w14:textId="14F30B8A" w:rsidR="001F3C88" w:rsidRPr="008E7FB8" w:rsidRDefault="001F3C88" w:rsidP="001F3C88">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Bāriņtiesa var arī noteikt, ka procesuālās darbības, tai skaitā arī bāriņtiesas sēdē veicamās darbības, tiek veiktas, izmantojot videokonferenci un ievērojot Covid-19 infekcijas izplatības dēļ noteiktos ierobežojumus vai epidemioloģisko situāciju valstī.</w:t>
      </w:r>
      <w:r w:rsidRPr="006F1121">
        <w:rPr>
          <w:rFonts w:ascii="Times New Roman" w:hAnsi="Times New Roman" w:cs="Times New Roman"/>
          <w:sz w:val="24"/>
          <w:szCs w:val="24"/>
          <w:vertAlign w:val="superscript"/>
        </w:rPr>
        <w:footnoteReference w:id="14"/>
      </w:r>
    </w:p>
    <w:p w14:paraId="4BC4E3A4" w14:textId="236D1AD1" w:rsidR="008A5B80" w:rsidRPr="00C62FFD" w:rsidRDefault="008A5B80" w:rsidP="00052ADC">
      <w:pPr>
        <w:spacing w:after="0" w:line="240" w:lineRule="auto"/>
        <w:ind w:firstLine="720"/>
        <w:jc w:val="both"/>
        <w:rPr>
          <w:rFonts w:ascii="Times New Roman" w:hAnsi="Times New Roman" w:cs="Times New Roman"/>
          <w:b/>
          <w:sz w:val="24"/>
          <w:szCs w:val="24"/>
        </w:rPr>
      </w:pPr>
      <w:r w:rsidRPr="008E7FB8">
        <w:rPr>
          <w:rFonts w:ascii="Times New Roman" w:hAnsi="Times New Roman" w:cs="Times New Roman"/>
          <w:sz w:val="24"/>
          <w:szCs w:val="24"/>
        </w:rPr>
        <w:t>Plānojot bāriņtiesas sēdi rakstveida proces</w:t>
      </w:r>
      <w:r w:rsidR="004A6617" w:rsidRPr="008E7FB8">
        <w:rPr>
          <w:rFonts w:ascii="Times New Roman" w:hAnsi="Times New Roman" w:cs="Times New Roman"/>
          <w:sz w:val="24"/>
          <w:szCs w:val="24"/>
        </w:rPr>
        <w:t>ā</w:t>
      </w:r>
      <w:r w:rsidRPr="008E7FB8">
        <w:rPr>
          <w:rFonts w:ascii="Times New Roman" w:hAnsi="Times New Roman" w:cs="Times New Roman"/>
          <w:sz w:val="24"/>
          <w:szCs w:val="24"/>
        </w:rPr>
        <w:t xml:space="preserve">, būtiski ir izvērtēt vai un kā rakstveida procesā procesa dalībniekiem tiks nodrošināts </w:t>
      </w:r>
      <w:r w:rsidRPr="008E7FB8">
        <w:rPr>
          <w:rFonts w:ascii="Times New Roman" w:hAnsi="Times New Roman" w:cs="Times New Roman"/>
          <w:sz w:val="24"/>
          <w:szCs w:val="24"/>
          <w:u w:val="single"/>
        </w:rPr>
        <w:t>tāds pats tiesību apjoms kā mutvārdu procesā</w:t>
      </w:r>
      <w:r w:rsidRPr="008E7FB8">
        <w:rPr>
          <w:rFonts w:ascii="Times New Roman" w:hAnsi="Times New Roman" w:cs="Times New Roman"/>
          <w:sz w:val="24"/>
          <w:szCs w:val="24"/>
        </w:rPr>
        <w:t>. Tas īpaši ņemams vērā, nosakot bāriņtiesas sēdes laiku</w:t>
      </w:r>
      <w:r w:rsidR="004A6617" w:rsidRPr="008E7FB8">
        <w:rPr>
          <w:rFonts w:ascii="Times New Roman" w:hAnsi="Times New Roman" w:cs="Times New Roman"/>
          <w:sz w:val="24"/>
          <w:szCs w:val="24"/>
        </w:rPr>
        <w:t xml:space="preserve">, vērtējot vai administratīvā procesa dalībniekiem tiek sniegts pietiekams termiņš savu procesuālo tiesību realizācijai. </w:t>
      </w:r>
      <w:r w:rsidR="004A6617" w:rsidRPr="00C62FFD">
        <w:rPr>
          <w:rFonts w:ascii="Times New Roman" w:hAnsi="Times New Roman" w:cs="Times New Roman"/>
          <w:b/>
          <w:sz w:val="24"/>
          <w:szCs w:val="24"/>
        </w:rPr>
        <w:t>A</w:t>
      </w:r>
      <w:r w:rsidR="00BA15F5" w:rsidRPr="00C62FFD">
        <w:rPr>
          <w:rFonts w:ascii="Times New Roman" w:hAnsi="Times New Roman" w:cs="Times New Roman"/>
          <w:b/>
          <w:sz w:val="24"/>
          <w:szCs w:val="24"/>
        </w:rPr>
        <w:t>rī rakstveida procesā</w:t>
      </w:r>
      <w:r w:rsidRPr="00C62FFD">
        <w:rPr>
          <w:rFonts w:ascii="Times New Roman" w:hAnsi="Times New Roman" w:cs="Times New Roman"/>
          <w:b/>
          <w:sz w:val="24"/>
          <w:szCs w:val="24"/>
        </w:rPr>
        <w:t xml:space="preserve"> </w:t>
      </w:r>
      <w:r w:rsidR="004A6617" w:rsidRPr="00C62FFD">
        <w:rPr>
          <w:rFonts w:ascii="Times New Roman" w:hAnsi="Times New Roman" w:cs="Times New Roman"/>
          <w:b/>
          <w:sz w:val="24"/>
          <w:szCs w:val="24"/>
        </w:rPr>
        <w:t>b</w:t>
      </w:r>
      <w:r w:rsidRPr="00C62FFD">
        <w:rPr>
          <w:rFonts w:ascii="Times New Roman" w:hAnsi="Times New Roman" w:cs="Times New Roman"/>
          <w:b/>
          <w:sz w:val="24"/>
          <w:szCs w:val="24"/>
        </w:rPr>
        <w:t>āriņtiesai ir pienākums:</w:t>
      </w:r>
    </w:p>
    <w:p w14:paraId="5B5DDDBF" w14:textId="0EE11EAE" w:rsidR="008A5B80" w:rsidRPr="008E7FB8"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1)</w:t>
      </w:r>
      <w:r w:rsidR="008E7FB8" w:rsidRPr="008E7FB8">
        <w:rPr>
          <w:rFonts w:ascii="Times New Roman" w:hAnsi="Times New Roman" w:cs="Times New Roman"/>
          <w:sz w:val="24"/>
          <w:szCs w:val="24"/>
        </w:rPr>
        <w:t xml:space="preserve"> </w:t>
      </w:r>
      <w:r w:rsidRPr="008E7FB8">
        <w:rPr>
          <w:rFonts w:ascii="Times New Roman" w:hAnsi="Times New Roman" w:cs="Times New Roman"/>
          <w:sz w:val="24"/>
          <w:szCs w:val="24"/>
        </w:rPr>
        <w:t>iepazīstināt administratīvā procesa dalībniekus ar viņu tiesībām un pienākumiem;</w:t>
      </w:r>
      <w:r w:rsidRPr="008E7FB8">
        <w:rPr>
          <w:rStyle w:val="Vresatsauce"/>
          <w:rFonts w:ascii="Times New Roman" w:hAnsi="Times New Roman" w:cs="Times New Roman"/>
          <w:sz w:val="24"/>
          <w:szCs w:val="24"/>
        </w:rPr>
        <w:footnoteReference w:id="15"/>
      </w:r>
    </w:p>
    <w:p w14:paraId="3B10DA0E" w14:textId="77777777" w:rsidR="008A5B80" w:rsidRPr="008E7FB8"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2) pēc administratīvā procesa dalībnieka lūguma dot viņam iespēju iesniegt pierādījumus, kam ir būtiska nozīme izskatāmajā lietā;</w:t>
      </w:r>
      <w:r w:rsidRPr="008E7FB8">
        <w:rPr>
          <w:rStyle w:val="Vresatsauce"/>
          <w:rFonts w:ascii="Times New Roman" w:hAnsi="Times New Roman" w:cs="Times New Roman"/>
          <w:sz w:val="24"/>
          <w:szCs w:val="24"/>
        </w:rPr>
        <w:footnoteReference w:id="16"/>
      </w:r>
    </w:p>
    <w:p w14:paraId="108A139F" w14:textId="77777777" w:rsidR="008A5B80" w:rsidRPr="008E7FB8"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3) nodrošināt iespēju iepazīties ar lietas materiāliem un citu lietas dalībnieku iesniegtajiem pierādījumiem;</w:t>
      </w:r>
      <w:r w:rsidRPr="008E7FB8">
        <w:rPr>
          <w:rStyle w:val="Vresatsauce"/>
          <w:rFonts w:ascii="Times New Roman" w:hAnsi="Times New Roman" w:cs="Times New Roman"/>
          <w:sz w:val="24"/>
          <w:szCs w:val="24"/>
        </w:rPr>
        <w:footnoteReference w:id="17"/>
      </w:r>
    </w:p>
    <w:p w14:paraId="1C1F67A5" w14:textId="3171A526" w:rsidR="008A5B80" w:rsidRPr="008E7FB8"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4)</w:t>
      </w:r>
      <w:r w:rsidR="00935075">
        <w:rPr>
          <w:rFonts w:ascii="Times New Roman" w:hAnsi="Times New Roman" w:cs="Times New Roman"/>
          <w:sz w:val="24"/>
          <w:szCs w:val="24"/>
        </w:rPr>
        <w:t xml:space="preserve"> </w:t>
      </w:r>
      <w:r w:rsidRPr="008E7FB8">
        <w:rPr>
          <w:rFonts w:ascii="Times New Roman" w:hAnsi="Times New Roman" w:cs="Times New Roman"/>
          <w:sz w:val="24"/>
          <w:szCs w:val="24"/>
        </w:rPr>
        <w:t>administratīvās lietas dalībniekiem par bāriņtiesas sēdes vietu un laiku paziņot vismaz 10 darbdienas pirms bāriņtiesas sēdes</w:t>
      </w:r>
      <w:r w:rsidR="008E7FB8" w:rsidRPr="008E7FB8">
        <w:rPr>
          <w:rFonts w:ascii="Times New Roman" w:hAnsi="Times New Roman" w:cs="Times New Roman"/>
          <w:sz w:val="24"/>
          <w:szCs w:val="24"/>
        </w:rPr>
        <w:t>, vai, ja tas atbilst bērna vai aizgādnībā esošas personas interesēm, saīsinātā termiņā, to īpaši pamatojot uzaicinājumā.</w:t>
      </w:r>
      <w:r w:rsidRPr="008E7FB8">
        <w:rPr>
          <w:rFonts w:ascii="Times New Roman" w:hAnsi="Times New Roman" w:cs="Times New Roman"/>
          <w:sz w:val="24"/>
          <w:szCs w:val="24"/>
        </w:rPr>
        <w:t>.</w:t>
      </w:r>
      <w:r w:rsidRPr="008E7FB8">
        <w:rPr>
          <w:rStyle w:val="Vresatsauce"/>
          <w:rFonts w:ascii="Times New Roman" w:hAnsi="Times New Roman" w:cs="Times New Roman"/>
          <w:sz w:val="24"/>
          <w:szCs w:val="24"/>
        </w:rPr>
        <w:footnoteReference w:id="18"/>
      </w:r>
    </w:p>
    <w:p w14:paraId="7BD7F736" w14:textId="346EDB3F" w:rsidR="008A5B80" w:rsidRPr="008E7FB8" w:rsidRDefault="00935075" w:rsidP="00052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w:t>
      </w:r>
      <w:r w:rsidRPr="00C62FFD">
        <w:rPr>
          <w:rFonts w:ascii="Times New Roman" w:hAnsi="Times New Roman" w:cs="Times New Roman"/>
          <w:b/>
          <w:sz w:val="24"/>
          <w:szCs w:val="24"/>
        </w:rPr>
        <w:t>nodrošināmas</w:t>
      </w:r>
      <w:r w:rsidR="008A5B80" w:rsidRPr="00C62FFD">
        <w:rPr>
          <w:rFonts w:ascii="Times New Roman" w:hAnsi="Times New Roman" w:cs="Times New Roman"/>
          <w:b/>
          <w:sz w:val="24"/>
          <w:szCs w:val="24"/>
        </w:rPr>
        <w:t xml:space="preserve"> administratīvā procesa dalībnieka procesuālās tiesības</w:t>
      </w:r>
      <w:r w:rsidR="008A5B80" w:rsidRPr="008E7FB8">
        <w:rPr>
          <w:rFonts w:ascii="Times New Roman" w:hAnsi="Times New Roman" w:cs="Times New Roman"/>
          <w:sz w:val="24"/>
          <w:szCs w:val="24"/>
        </w:rPr>
        <w:t>:</w:t>
      </w:r>
    </w:p>
    <w:p w14:paraId="2733BD64" w14:textId="48BDACEF" w:rsidR="008A5B80" w:rsidRPr="008E7FB8"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1)</w:t>
      </w:r>
      <w:r w:rsidR="008E7FB8" w:rsidRPr="008E7FB8">
        <w:rPr>
          <w:rFonts w:ascii="Times New Roman" w:hAnsi="Times New Roman" w:cs="Times New Roman"/>
          <w:sz w:val="24"/>
          <w:szCs w:val="24"/>
        </w:rPr>
        <w:t xml:space="preserve"> </w:t>
      </w:r>
      <w:r w:rsidRPr="008E7FB8">
        <w:rPr>
          <w:rFonts w:ascii="Times New Roman" w:hAnsi="Times New Roman" w:cs="Times New Roman"/>
          <w:sz w:val="24"/>
          <w:szCs w:val="24"/>
        </w:rPr>
        <w:t>iepazīties ar lietu un izteikt savu viedokli jebkurā procesa stadijā;</w:t>
      </w:r>
      <w:r w:rsidRPr="008E7FB8">
        <w:rPr>
          <w:rStyle w:val="Vresatsauce"/>
          <w:rFonts w:ascii="Times New Roman" w:hAnsi="Times New Roman" w:cs="Times New Roman"/>
          <w:sz w:val="24"/>
          <w:szCs w:val="24"/>
        </w:rPr>
        <w:footnoteReference w:id="19"/>
      </w:r>
    </w:p>
    <w:p w14:paraId="06F57907" w14:textId="77777777" w:rsidR="008A5B80" w:rsidRPr="008E7FB8"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2) sniegt viedokli un argumentus lietā;</w:t>
      </w:r>
      <w:r w:rsidRPr="008E7FB8">
        <w:rPr>
          <w:rStyle w:val="Vresatsauce"/>
          <w:rFonts w:ascii="Times New Roman" w:hAnsi="Times New Roman" w:cs="Times New Roman"/>
          <w:sz w:val="24"/>
          <w:szCs w:val="24"/>
        </w:rPr>
        <w:footnoteReference w:id="20"/>
      </w:r>
    </w:p>
    <w:p w14:paraId="1230B0E7" w14:textId="77777777" w:rsidR="008A5B80" w:rsidRPr="008E7FB8"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3) lūgt noraidīt bāriņtiesas sēdes sastāva dalībnieku;</w:t>
      </w:r>
      <w:r w:rsidRPr="008E7FB8">
        <w:rPr>
          <w:rStyle w:val="Vresatsauce"/>
          <w:rFonts w:ascii="Times New Roman" w:hAnsi="Times New Roman" w:cs="Times New Roman"/>
          <w:sz w:val="24"/>
          <w:szCs w:val="24"/>
        </w:rPr>
        <w:footnoteReference w:id="21"/>
      </w:r>
    </w:p>
    <w:p w14:paraId="70FF3999" w14:textId="2FA02B03" w:rsidR="008A5B80" w:rsidRPr="008E7FB8"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4)</w:t>
      </w:r>
      <w:r w:rsidR="008E7FB8" w:rsidRPr="008E7FB8">
        <w:rPr>
          <w:rFonts w:ascii="Times New Roman" w:hAnsi="Times New Roman" w:cs="Times New Roman"/>
          <w:sz w:val="24"/>
          <w:szCs w:val="24"/>
        </w:rPr>
        <w:t xml:space="preserve"> </w:t>
      </w:r>
      <w:r w:rsidRPr="008E7FB8">
        <w:rPr>
          <w:rFonts w:ascii="Times New Roman" w:hAnsi="Times New Roman" w:cs="Times New Roman"/>
          <w:sz w:val="24"/>
          <w:szCs w:val="24"/>
        </w:rPr>
        <w:t>sniegt pierādījumus un paskaidrojumus;</w:t>
      </w:r>
      <w:r w:rsidRPr="008E7FB8">
        <w:rPr>
          <w:rStyle w:val="Vresatsauce"/>
          <w:rFonts w:ascii="Times New Roman" w:hAnsi="Times New Roman" w:cs="Times New Roman"/>
          <w:sz w:val="24"/>
          <w:szCs w:val="24"/>
        </w:rPr>
        <w:footnoteReference w:id="22"/>
      </w:r>
    </w:p>
    <w:p w14:paraId="6636EF5F" w14:textId="0423B08D" w:rsidR="008A5B80" w:rsidRDefault="008A5B80" w:rsidP="00052ADC">
      <w:pPr>
        <w:spacing w:after="0" w:line="240" w:lineRule="auto"/>
        <w:jc w:val="both"/>
        <w:rPr>
          <w:rFonts w:ascii="Times New Roman" w:hAnsi="Times New Roman" w:cs="Times New Roman"/>
          <w:sz w:val="24"/>
          <w:szCs w:val="24"/>
        </w:rPr>
      </w:pPr>
      <w:r w:rsidRPr="008E7FB8">
        <w:rPr>
          <w:rFonts w:ascii="Times New Roman" w:hAnsi="Times New Roman" w:cs="Times New Roman"/>
          <w:sz w:val="24"/>
          <w:szCs w:val="24"/>
        </w:rPr>
        <w:t>5)</w:t>
      </w:r>
      <w:r w:rsidR="008E7FB8" w:rsidRPr="008E7FB8">
        <w:rPr>
          <w:rFonts w:ascii="Times New Roman" w:hAnsi="Times New Roman" w:cs="Times New Roman"/>
          <w:sz w:val="24"/>
          <w:szCs w:val="24"/>
        </w:rPr>
        <w:t xml:space="preserve"> </w:t>
      </w:r>
      <w:r w:rsidRPr="008E7FB8">
        <w:rPr>
          <w:rFonts w:ascii="Times New Roman" w:hAnsi="Times New Roman" w:cs="Times New Roman"/>
          <w:sz w:val="24"/>
          <w:szCs w:val="24"/>
        </w:rPr>
        <w:t>piedalīties procesā ar pārstāvja palīdzību vai starpniecību.</w:t>
      </w:r>
      <w:r w:rsidRPr="008E7FB8">
        <w:rPr>
          <w:rStyle w:val="Vresatsauce"/>
          <w:rFonts w:ascii="Times New Roman" w:hAnsi="Times New Roman" w:cs="Times New Roman"/>
          <w:sz w:val="24"/>
          <w:szCs w:val="24"/>
        </w:rPr>
        <w:footnoteReference w:id="23"/>
      </w:r>
    </w:p>
    <w:p w14:paraId="073DE57E" w14:textId="767D3B37" w:rsidR="00901BE2" w:rsidRDefault="00901BE2" w:rsidP="00052ADC">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 </w:t>
      </w:r>
      <w:r w:rsidR="008A5B80">
        <w:rPr>
          <w:rFonts w:ascii="Times New Roman" w:hAnsi="Times New Roman" w:cs="Times New Roman"/>
          <w:sz w:val="24"/>
          <w:szCs w:val="24"/>
        </w:rPr>
        <w:t>L</w:t>
      </w:r>
      <w:r w:rsidRPr="006F1121">
        <w:rPr>
          <w:rFonts w:ascii="Times New Roman" w:hAnsi="Times New Roman" w:cs="Times New Roman"/>
          <w:sz w:val="24"/>
          <w:szCs w:val="24"/>
        </w:rPr>
        <w:t xml:space="preserve">ikuma panta </w:t>
      </w:r>
      <w:r w:rsidR="008A5B80" w:rsidRPr="006F1121">
        <w:rPr>
          <w:rFonts w:ascii="Times New Roman" w:hAnsi="Times New Roman" w:cs="Times New Roman"/>
          <w:bCs/>
          <w:iCs/>
          <w:sz w:val="24"/>
          <w:szCs w:val="24"/>
        </w:rPr>
        <w:t>8.</w:t>
      </w:r>
      <w:r w:rsidR="008A5B80" w:rsidRPr="006F1121">
        <w:rPr>
          <w:rFonts w:ascii="Times New Roman" w:hAnsi="Times New Roman" w:cs="Times New Roman"/>
          <w:bCs/>
          <w:iCs/>
          <w:sz w:val="24"/>
          <w:szCs w:val="24"/>
          <w:vertAlign w:val="superscript"/>
        </w:rPr>
        <w:t>1</w:t>
      </w:r>
      <w:r w:rsidR="008A5B80" w:rsidRPr="006F1121">
        <w:rPr>
          <w:rFonts w:ascii="Times New Roman" w:hAnsi="Times New Roman" w:cs="Times New Roman"/>
          <w:bCs/>
          <w:sz w:val="24"/>
          <w:szCs w:val="24"/>
        </w:rPr>
        <w:t xml:space="preserve"> panta </w:t>
      </w:r>
      <w:r w:rsidR="00EA0667">
        <w:rPr>
          <w:rFonts w:ascii="Times New Roman" w:hAnsi="Times New Roman" w:cs="Times New Roman"/>
          <w:sz w:val="24"/>
          <w:szCs w:val="24"/>
        </w:rPr>
        <w:t xml:space="preserve">otrā daļa nosaka, </w:t>
      </w:r>
      <w:r w:rsidRPr="006F1121">
        <w:rPr>
          <w:rFonts w:ascii="Times New Roman" w:hAnsi="Times New Roman" w:cs="Times New Roman"/>
          <w:sz w:val="24"/>
          <w:szCs w:val="24"/>
        </w:rPr>
        <w:t xml:space="preserve">ja lietu izskata rakstveida procesā (bez personu klātbūtnes) vai bāriņtiesas sēdē, izmantojot videokonferenci, iepazīšanos ar šīs lietas materiāliem </w:t>
      </w:r>
      <w:r w:rsidRPr="006F1121">
        <w:rPr>
          <w:rFonts w:ascii="Times New Roman" w:hAnsi="Times New Roman" w:cs="Times New Roman"/>
          <w:sz w:val="24"/>
          <w:szCs w:val="24"/>
        </w:rPr>
        <w:lastRenderedPageBreak/>
        <w:t xml:space="preserve">nodrošina attālināti. Bāriņtiesa triju darbdienu laikā pēc personas parakstīta attiecīga pieteikuma saņemšanas </w:t>
      </w:r>
      <w:proofErr w:type="spellStart"/>
      <w:r w:rsidRPr="006F1121">
        <w:rPr>
          <w:rFonts w:ascii="Times New Roman" w:hAnsi="Times New Roman" w:cs="Times New Roman"/>
          <w:sz w:val="24"/>
          <w:szCs w:val="24"/>
        </w:rPr>
        <w:t>nosūta</w:t>
      </w:r>
      <w:proofErr w:type="spellEnd"/>
      <w:r w:rsidRPr="006F1121">
        <w:rPr>
          <w:rFonts w:ascii="Times New Roman" w:hAnsi="Times New Roman" w:cs="Times New Roman"/>
          <w:sz w:val="24"/>
          <w:szCs w:val="24"/>
        </w:rPr>
        <w:t xml:space="preserve"> uz personas norādīto e-pasta adresi skenētas lietas materiālu kopijas vai informāciju par piekļuvi lietas materiāliem elektroniski (nodrošinot iespēju iepazīties ar lietas materiāliem vai iegūt kopiju) vai </w:t>
      </w:r>
      <w:proofErr w:type="spellStart"/>
      <w:r w:rsidRPr="006F1121">
        <w:rPr>
          <w:rFonts w:ascii="Times New Roman" w:hAnsi="Times New Roman" w:cs="Times New Roman"/>
          <w:sz w:val="24"/>
          <w:szCs w:val="24"/>
        </w:rPr>
        <w:t>nosūta</w:t>
      </w:r>
      <w:proofErr w:type="spellEnd"/>
      <w:r w:rsidRPr="006F1121">
        <w:rPr>
          <w:rFonts w:ascii="Times New Roman" w:hAnsi="Times New Roman" w:cs="Times New Roman"/>
          <w:sz w:val="24"/>
          <w:szCs w:val="24"/>
        </w:rPr>
        <w:t xml:space="preserve"> uz personas norādīto adresi lietas materiālu kopijas. </w:t>
      </w:r>
    </w:p>
    <w:p w14:paraId="7FE3F2BB" w14:textId="29456BD6" w:rsidR="00FE0E6B" w:rsidRPr="00B63177" w:rsidRDefault="00FE0E6B" w:rsidP="00B63177">
      <w:pPr>
        <w:spacing w:after="0" w:line="240" w:lineRule="auto"/>
        <w:ind w:firstLine="720"/>
        <w:jc w:val="both"/>
        <w:rPr>
          <w:rFonts w:ascii="Times New Roman" w:hAnsi="Times New Roman" w:cs="Times New Roman"/>
          <w:sz w:val="24"/>
          <w:szCs w:val="24"/>
        </w:rPr>
      </w:pPr>
      <w:r w:rsidRPr="00FE0E6B">
        <w:rPr>
          <w:rFonts w:ascii="Times New Roman" w:hAnsi="Times New Roman" w:cs="Times New Roman"/>
          <w:sz w:val="24"/>
          <w:szCs w:val="24"/>
        </w:rPr>
        <w:t>Bāriņtiesu likuma 49. panta pirmā daļā noteikts, ka bāriņtiesas lēmumi stājas spēkā un ir izpildāmi nekavējoties. Bāriņtiesas lēmumi ir obligāti visām fiziskajām un juridiskajām personām.</w:t>
      </w:r>
      <w:r>
        <w:rPr>
          <w:rFonts w:ascii="Times New Roman" w:hAnsi="Times New Roman" w:cs="Times New Roman"/>
          <w:sz w:val="24"/>
          <w:szCs w:val="24"/>
        </w:rPr>
        <w:t xml:space="preserve"> Līdz ar to, gadījumā, </w:t>
      </w:r>
      <w:r w:rsidRPr="00C62FFD">
        <w:rPr>
          <w:rFonts w:ascii="Times New Roman" w:hAnsi="Times New Roman" w:cs="Times New Roman"/>
          <w:b/>
          <w:sz w:val="24"/>
          <w:szCs w:val="24"/>
        </w:rPr>
        <w:t xml:space="preserve">ja bāriņtiesas lēmumi tiek pieņemti </w:t>
      </w:r>
      <w:proofErr w:type="spellStart"/>
      <w:r w:rsidRPr="00C62FFD">
        <w:rPr>
          <w:rFonts w:ascii="Times New Roman" w:hAnsi="Times New Roman" w:cs="Times New Roman"/>
          <w:b/>
          <w:sz w:val="24"/>
          <w:szCs w:val="24"/>
        </w:rPr>
        <w:t>rakstveidā</w:t>
      </w:r>
      <w:proofErr w:type="spellEnd"/>
      <w:r w:rsidRPr="00C62FFD">
        <w:rPr>
          <w:rFonts w:ascii="Times New Roman" w:hAnsi="Times New Roman" w:cs="Times New Roman"/>
          <w:b/>
          <w:sz w:val="24"/>
          <w:szCs w:val="24"/>
        </w:rPr>
        <w:t>, nodrošināma lēmumu paziņošana administratīvā procesa dalībn</w:t>
      </w:r>
      <w:r w:rsidR="00C62FFD">
        <w:rPr>
          <w:rFonts w:ascii="Times New Roman" w:hAnsi="Times New Roman" w:cs="Times New Roman"/>
          <w:b/>
          <w:sz w:val="24"/>
          <w:szCs w:val="24"/>
        </w:rPr>
        <w:t>iekiem</w:t>
      </w:r>
      <w:r w:rsidRPr="00C62FFD">
        <w:rPr>
          <w:rFonts w:ascii="Times New Roman" w:hAnsi="Times New Roman" w:cs="Times New Roman"/>
          <w:b/>
          <w:sz w:val="24"/>
          <w:szCs w:val="24"/>
        </w:rPr>
        <w:t xml:space="preserve"> lēmuma pieņemšanas dienā</w:t>
      </w:r>
      <w:r w:rsidRPr="00B63177">
        <w:rPr>
          <w:rFonts w:ascii="Times New Roman" w:hAnsi="Times New Roman" w:cs="Times New Roman"/>
          <w:sz w:val="24"/>
          <w:szCs w:val="24"/>
        </w:rPr>
        <w:t xml:space="preserve">. Administratīvā procesa dalībniekiem ir jābūt informētiem par to, kad un kā tiks paziņots par lēmumu. </w:t>
      </w:r>
    </w:p>
    <w:p w14:paraId="72D22027" w14:textId="18CCBF5F" w:rsidR="00FE0E6B" w:rsidRPr="00FE0E6B" w:rsidRDefault="00FE0E6B" w:rsidP="00B63177">
      <w:pPr>
        <w:spacing w:after="0" w:line="240" w:lineRule="auto"/>
        <w:ind w:firstLine="720"/>
        <w:jc w:val="both"/>
        <w:rPr>
          <w:rFonts w:ascii="Times New Roman" w:hAnsi="Times New Roman" w:cs="Times New Roman"/>
          <w:sz w:val="24"/>
          <w:szCs w:val="24"/>
        </w:rPr>
      </w:pPr>
      <w:r w:rsidRPr="00B63177">
        <w:rPr>
          <w:rFonts w:ascii="Times New Roman" w:hAnsi="Times New Roman" w:cs="Times New Roman"/>
          <w:sz w:val="24"/>
          <w:szCs w:val="24"/>
        </w:rPr>
        <w:t>VBTAI ieskatā</w:t>
      </w:r>
      <w:r w:rsidR="00C62FFD">
        <w:rPr>
          <w:rFonts w:ascii="Times New Roman" w:hAnsi="Times New Roman" w:cs="Times New Roman"/>
          <w:sz w:val="24"/>
          <w:szCs w:val="24"/>
        </w:rPr>
        <w:t>,</w:t>
      </w:r>
      <w:r w:rsidRPr="00B63177">
        <w:rPr>
          <w:rFonts w:ascii="Times New Roman" w:hAnsi="Times New Roman" w:cs="Times New Roman"/>
          <w:sz w:val="24"/>
          <w:szCs w:val="24"/>
        </w:rPr>
        <w:t xml:space="preserve"> lēmuma paziņošana var notikt telefoniski, izmantojot administratīvā procesa dalībnieku </w:t>
      </w:r>
      <w:r w:rsidRPr="001E2E48">
        <w:rPr>
          <w:rFonts w:ascii="Times New Roman" w:hAnsi="Times New Roman" w:cs="Times New Roman"/>
          <w:sz w:val="24"/>
          <w:szCs w:val="24"/>
        </w:rPr>
        <w:t xml:space="preserve">norādītos tālruņa numurus, vai izmantojot dalībnieku norādīto elektroniskā pasta adresi. Lēmuma pieņemšanas dienā bāriņtiesa </w:t>
      </w:r>
      <w:r w:rsidR="00B63177" w:rsidRPr="001E2E48">
        <w:rPr>
          <w:rFonts w:ascii="Times New Roman" w:hAnsi="Times New Roman" w:cs="Times New Roman"/>
          <w:sz w:val="24"/>
          <w:szCs w:val="24"/>
        </w:rPr>
        <w:t xml:space="preserve">lēmuma adresātam </w:t>
      </w:r>
      <w:r w:rsidRPr="001E2E48">
        <w:rPr>
          <w:rFonts w:ascii="Times New Roman" w:hAnsi="Times New Roman" w:cs="Times New Roman"/>
          <w:sz w:val="24"/>
          <w:szCs w:val="24"/>
        </w:rPr>
        <w:t xml:space="preserve">sniedz informāciju par </w:t>
      </w:r>
      <w:r w:rsidR="00B63177" w:rsidRPr="001E2E48">
        <w:rPr>
          <w:rFonts w:ascii="Times New Roman" w:hAnsi="Times New Roman" w:cs="Times New Roman"/>
          <w:sz w:val="24"/>
          <w:szCs w:val="24"/>
        </w:rPr>
        <w:t>lēmumu, paskaidro lēmuma stāšanos spēkā un lēmuma pārsūdzēšanas kārtību</w:t>
      </w:r>
      <w:r w:rsidR="00B63177" w:rsidRPr="001E2E48">
        <w:rPr>
          <w:rStyle w:val="Vresatsauce"/>
          <w:rFonts w:ascii="Times New Roman" w:hAnsi="Times New Roman" w:cs="Times New Roman"/>
          <w:sz w:val="24"/>
          <w:szCs w:val="24"/>
        </w:rPr>
        <w:footnoteReference w:id="24"/>
      </w:r>
      <w:r w:rsidR="00B63177" w:rsidRPr="001E2E48">
        <w:rPr>
          <w:rFonts w:ascii="Times New Roman" w:hAnsi="Times New Roman" w:cs="Times New Roman"/>
          <w:sz w:val="24"/>
          <w:szCs w:val="24"/>
        </w:rPr>
        <w:t>.</w:t>
      </w:r>
      <w:r w:rsidR="001E2E48" w:rsidRPr="001E2E48">
        <w:rPr>
          <w:rFonts w:ascii="Times New Roman" w:hAnsi="Times New Roman" w:cs="Times New Roman"/>
          <w:sz w:val="24"/>
          <w:szCs w:val="24"/>
        </w:rPr>
        <w:t xml:space="preserve"> Sa</w:t>
      </w:r>
      <w:r w:rsidR="001E2E48">
        <w:rPr>
          <w:rFonts w:ascii="Times New Roman" w:hAnsi="Times New Roman" w:cs="Times New Roman"/>
          <w:sz w:val="24"/>
          <w:szCs w:val="24"/>
        </w:rPr>
        <w:t xml:space="preserve">vukārt lēmuma noraksts nosūtāms, </w:t>
      </w:r>
      <w:r w:rsidR="001E2E48" w:rsidRPr="001E2E48">
        <w:rPr>
          <w:rFonts w:ascii="Times New Roman" w:hAnsi="Times New Roman" w:cs="Times New Roman"/>
          <w:sz w:val="24"/>
          <w:szCs w:val="24"/>
        </w:rPr>
        <w:t>ievērojot Ministru kabineta 2006. gada 19. decembra noteikumu Nr.1037 “Bāriņtiesu darbības noteikumi” 70.punktā noteikto, 10 darba dienu laikā pēc lēmuma pieņemšanas.</w:t>
      </w:r>
    </w:p>
    <w:p w14:paraId="16A0CFE8" w14:textId="1CF4200F" w:rsidR="00901BE2" w:rsidRDefault="00901BE2" w:rsidP="00EA0667">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Bāriņtiesas sēžu organizēšanu ierastajā kārtībā veicama tad, ja to nav iespējams veikt attālināti. Tās tiek organizētas atbilstoši normatīvo aktu prasībām, ņemot vērā Noteikumos stingri noteiktās prasības. Administratīvā procesa dalībnieki tiek informēti par aizliegumu bāriņtiesā</w:t>
      </w:r>
      <w:r w:rsidRPr="006F1121">
        <w:rPr>
          <w:rFonts w:ascii="Times New Roman" w:hAnsi="Times New Roman" w:cs="Times New Roman"/>
          <w:b/>
          <w:sz w:val="24"/>
          <w:szCs w:val="24"/>
        </w:rPr>
        <w:t xml:space="preserve"> </w:t>
      </w:r>
      <w:r w:rsidRPr="006F1121">
        <w:rPr>
          <w:rFonts w:ascii="Times New Roman" w:hAnsi="Times New Roman" w:cs="Times New Roman"/>
          <w:sz w:val="24"/>
          <w:szCs w:val="24"/>
        </w:rPr>
        <w:t xml:space="preserve">atrasties personām, kurām noteikta </w:t>
      </w:r>
      <w:proofErr w:type="spellStart"/>
      <w:r w:rsidRPr="006F1121">
        <w:rPr>
          <w:rFonts w:ascii="Times New Roman" w:hAnsi="Times New Roman" w:cs="Times New Roman"/>
          <w:sz w:val="24"/>
          <w:szCs w:val="24"/>
        </w:rPr>
        <w:t>pašizolācija</w:t>
      </w:r>
      <w:proofErr w:type="spellEnd"/>
      <w:r w:rsidRPr="006F1121">
        <w:rPr>
          <w:rFonts w:ascii="Times New Roman" w:hAnsi="Times New Roman" w:cs="Times New Roman"/>
          <w:sz w:val="24"/>
          <w:szCs w:val="24"/>
        </w:rPr>
        <w:t xml:space="preserve">, mājas karantīna vai izolācija vai kurām ir elpceļu infekcijas slimības pazīmes. Gadījumā, ja administratīvās lietas dalībnieks ietilpst to personu kategorijā, kurām aizliegta klātbūtne bāriņtiesas sēdē (Noteikumu 5.1.apakšpunkts), lietas izskatīšana atliekama līdz apstākļu maiņai (beidzies </w:t>
      </w:r>
      <w:proofErr w:type="spellStart"/>
      <w:r w:rsidRPr="006F1121">
        <w:rPr>
          <w:rFonts w:ascii="Times New Roman" w:hAnsi="Times New Roman" w:cs="Times New Roman"/>
          <w:sz w:val="24"/>
          <w:szCs w:val="24"/>
        </w:rPr>
        <w:t>pašizolācijas</w:t>
      </w:r>
      <w:proofErr w:type="spellEnd"/>
      <w:r w:rsidRPr="006F1121">
        <w:rPr>
          <w:rFonts w:ascii="Times New Roman" w:hAnsi="Times New Roman" w:cs="Times New Roman"/>
          <w:sz w:val="24"/>
          <w:szCs w:val="24"/>
        </w:rPr>
        <w:t xml:space="preserve"> termiņš, atcelta mājas karantīna vai izolācija, persona atveseļojusies un tai nav elpceļu infekcijas pazīmju) vai arī, pamatojoties uz parakstītu personas iesniegumu, izskatāma bez administratīvā procesa dalībnieka klātbūtnes. Bāriņtiesas sēde nodrošināma ievērojot visas higiēnas un </w:t>
      </w:r>
      <w:proofErr w:type="spellStart"/>
      <w:r w:rsidRPr="006F1121">
        <w:rPr>
          <w:rFonts w:ascii="Times New Roman" w:hAnsi="Times New Roman" w:cs="Times New Roman"/>
          <w:sz w:val="24"/>
          <w:szCs w:val="24"/>
        </w:rPr>
        <w:t>distancēšanas</w:t>
      </w:r>
      <w:proofErr w:type="spellEnd"/>
      <w:r w:rsidRPr="006F1121">
        <w:rPr>
          <w:rFonts w:ascii="Times New Roman" w:hAnsi="Times New Roman" w:cs="Times New Roman"/>
          <w:sz w:val="24"/>
          <w:szCs w:val="24"/>
        </w:rPr>
        <w:t xml:space="preserve"> prasības (sk. iepriekš – vispārējās prasības bāriņtiesas darbībai). Bāriņtiesas sēdes norisē tiek ievērota Noteikumu 7.7.apakšpunkta prasība regulāri vēdināt telpu, t.sk., ja nav iespējams izmantot automātiskās ventilācijas sistēmas, publisko un saimniecisko pakalpojumu sniegšanu un pasākumus plāno ar pārtraukumu ik pēc divām stundām un pārtraukuma laikā nodrošina telpu vēdināšanu vismaz 15 minūtes.</w:t>
      </w:r>
    </w:p>
    <w:p w14:paraId="792D948E" w14:textId="77777777" w:rsidR="00EA0667" w:rsidRPr="006F1121" w:rsidRDefault="00EA0667" w:rsidP="00C62FFD">
      <w:pPr>
        <w:spacing w:after="0" w:line="240" w:lineRule="auto"/>
        <w:ind w:firstLine="720"/>
        <w:jc w:val="both"/>
        <w:rPr>
          <w:rFonts w:ascii="Times New Roman" w:hAnsi="Times New Roman" w:cs="Times New Roman"/>
          <w:sz w:val="24"/>
          <w:szCs w:val="24"/>
        </w:rPr>
      </w:pPr>
      <w:r w:rsidRPr="003B652B">
        <w:rPr>
          <w:rFonts w:ascii="Times New Roman" w:hAnsi="Times New Roman" w:cs="Times New Roman"/>
          <w:sz w:val="24"/>
          <w:szCs w:val="24"/>
        </w:rPr>
        <w:t>Ja bāriņtiesa ir kavēta pildīt </w:t>
      </w:r>
      <w:hyperlink r:id="rId11" w:history="1">
        <w:r w:rsidRPr="003B652B">
          <w:rPr>
            <w:rStyle w:val="Hipersaite"/>
            <w:rFonts w:ascii="Times New Roman" w:hAnsi="Times New Roman" w:cs="Times New Roman"/>
            <w:color w:val="auto"/>
            <w:sz w:val="24"/>
            <w:szCs w:val="24"/>
            <w:u w:val="none"/>
          </w:rPr>
          <w:t>Bāriņtiesu likumā</w:t>
        </w:r>
      </w:hyperlink>
      <w:r w:rsidRPr="003B652B">
        <w:rPr>
          <w:rFonts w:ascii="Times New Roman" w:hAnsi="Times New Roman" w:cs="Times New Roman"/>
          <w:sz w:val="24"/>
          <w:szCs w:val="24"/>
        </w:rPr>
        <w:t> noteiktos uzdevumus, izņemot minētā likuma</w:t>
      </w:r>
      <w:hyperlink r:id="rId12" w:anchor="n7" w:history="1">
        <w:r w:rsidRPr="003B652B">
          <w:rPr>
            <w:rStyle w:val="Hipersaite"/>
            <w:rFonts w:ascii="Times New Roman" w:hAnsi="Times New Roman" w:cs="Times New Roman"/>
            <w:color w:val="auto"/>
            <w:sz w:val="24"/>
            <w:szCs w:val="24"/>
            <w:u w:val="none"/>
          </w:rPr>
          <w:t> VII </w:t>
        </w:r>
      </w:hyperlink>
      <w:r w:rsidRPr="003B652B">
        <w:rPr>
          <w:rFonts w:ascii="Times New Roman" w:hAnsi="Times New Roman" w:cs="Times New Roman"/>
          <w:sz w:val="24"/>
          <w:szCs w:val="24"/>
        </w:rPr>
        <w:t>un</w:t>
      </w:r>
      <w:hyperlink r:id="rId13" w:anchor="n8" w:history="1">
        <w:r w:rsidRPr="003B652B">
          <w:rPr>
            <w:rStyle w:val="Hipersaite"/>
            <w:rFonts w:ascii="Times New Roman" w:hAnsi="Times New Roman" w:cs="Times New Roman"/>
            <w:color w:val="auto"/>
            <w:sz w:val="24"/>
            <w:szCs w:val="24"/>
            <w:u w:val="none"/>
          </w:rPr>
          <w:t> VIII nodaļā</w:t>
        </w:r>
      </w:hyperlink>
      <w:r w:rsidRPr="003B652B">
        <w:rPr>
          <w:rFonts w:ascii="Times New Roman" w:hAnsi="Times New Roman" w:cs="Times New Roman"/>
          <w:sz w:val="24"/>
          <w:szCs w:val="24"/>
        </w:rPr>
        <w:t xml:space="preserve"> noteiktās prasības, bāriņtiesa var nodot atsevišķu uzdevumu izpildi citai tuvākajai bāriņtiesai </w:t>
      </w:r>
      <w:r w:rsidRPr="006F1121">
        <w:rPr>
          <w:rFonts w:ascii="Times New Roman" w:hAnsi="Times New Roman" w:cs="Times New Roman"/>
          <w:sz w:val="24"/>
          <w:szCs w:val="24"/>
        </w:rPr>
        <w:t>uz noteiktu termiņu un šai citai bāriņtiesai ir pienākums uz noteiktu termiņu pārņemt šos uzdevumus. Pašvaldības par šādu bāriņtiesas uzdevumu izpildi noslēdz līgumu, iekļaujot tajā savstarpējo norēķinu kārtību.</w:t>
      </w:r>
      <w:r w:rsidRPr="006F1121">
        <w:rPr>
          <w:rFonts w:ascii="Times New Roman" w:hAnsi="Times New Roman" w:cs="Times New Roman"/>
          <w:sz w:val="24"/>
          <w:szCs w:val="24"/>
          <w:vertAlign w:val="superscript"/>
        </w:rPr>
        <w:footnoteReference w:id="25"/>
      </w:r>
    </w:p>
    <w:p w14:paraId="6C39B09C" w14:textId="77777777" w:rsidR="00C62FFD" w:rsidRPr="006F1121" w:rsidRDefault="00C62FFD" w:rsidP="00A662EE">
      <w:pPr>
        <w:spacing w:after="0" w:line="240" w:lineRule="auto"/>
        <w:jc w:val="both"/>
        <w:rPr>
          <w:rFonts w:ascii="Times New Roman" w:hAnsi="Times New Roman" w:cs="Times New Roman"/>
          <w:sz w:val="24"/>
          <w:szCs w:val="24"/>
        </w:rPr>
      </w:pPr>
    </w:p>
    <w:p w14:paraId="3254AE48" w14:textId="41F196F9" w:rsidR="00901BE2" w:rsidRDefault="00C62FFD" w:rsidP="00C62FFD">
      <w:pPr>
        <w:spacing w:after="0" w:line="240" w:lineRule="auto"/>
        <w:ind w:left="2977"/>
        <w:jc w:val="both"/>
        <w:rPr>
          <w:rFonts w:ascii="Times New Roman" w:hAnsi="Times New Roman" w:cs="Times New Roman"/>
          <w:b/>
          <w:iCs/>
          <w:sz w:val="24"/>
          <w:szCs w:val="24"/>
        </w:rPr>
      </w:pPr>
      <w:r>
        <w:rPr>
          <w:rFonts w:ascii="Times New Roman" w:hAnsi="Times New Roman" w:cs="Times New Roman"/>
          <w:b/>
          <w:iCs/>
          <w:sz w:val="24"/>
          <w:szCs w:val="24"/>
        </w:rPr>
        <w:t>1</w:t>
      </w:r>
      <w:r w:rsidR="00901BE2" w:rsidRPr="006F1121">
        <w:rPr>
          <w:rFonts w:ascii="Times New Roman" w:hAnsi="Times New Roman" w:cs="Times New Roman"/>
          <w:b/>
          <w:iCs/>
          <w:sz w:val="24"/>
          <w:szCs w:val="24"/>
        </w:rPr>
        <w:t>.4.</w:t>
      </w:r>
      <w:r w:rsidR="00AF429A">
        <w:rPr>
          <w:rFonts w:ascii="Times New Roman" w:hAnsi="Times New Roman" w:cs="Times New Roman"/>
          <w:b/>
          <w:iCs/>
          <w:sz w:val="24"/>
          <w:szCs w:val="24"/>
        </w:rPr>
        <w:t xml:space="preserve"> </w:t>
      </w:r>
      <w:r>
        <w:rPr>
          <w:rFonts w:ascii="Times New Roman" w:hAnsi="Times New Roman" w:cs="Times New Roman"/>
          <w:b/>
          <w:iCs/>
          <w:sz w:val="24"/>
          <w:szCs w:val="24"/>
        </w:rPr>
        <w:t>Dzīves apstākļu pārbaude</w:t>
      </w:r>
    </w:p>
    <w:p w14:paraId="291C68EA" w14:textId="77777777" w:rsidR="00C62FFD" w:rsidRPr="006F1121" w:rsidRDefault="00C62FFD" w:rsidP="00C62FFD">
      <w:pPr>
        <w:spacing w:after="0" w:line="240" w:lineRule="auto"/>
        <w:ind w:left="2977"/>
        <w:jc w:val="both"/>
        <w:rPr>
          <w:rFonts w:ascii="Times New Roman" w:hAnsi="Times New Roman" w:cs="Times New Roman"/>
          <w:b/>
          <w:iCs/>
          <w:sz w:val="24"/>
          <w:szCs w:val="24"/>
        </w:rPr>
      </w:pPr>
    </w:p>
    <w:p w14:paraId="75AEC011" w14:textId="19471FE6" w:rsidR="00901BE2" w:rsidRPr="006F1121" w:rsidRDefault="00901BE2" w:rsidP="00C62FFD">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ab/>
        <w:t xml:space="preserve">Beidzoties ārkārtējai situācijai, </w:t>
      </w:r>
      <w:r w:rsidR="007A0B86">
        <w:rPr>
          <w:rFonts w:ascii="Times New Roman" w:hAnsi="Times New Roman" w:cs="Times New Roman"/>
          <w:sz w:val="24"/>
          <w:szCs w:val="24"/>
        </w:rPr>
        <w:t xml:space="preserve">ir vērtējama </w:t>
      </w:r>
      <w:r w:rsidRPr="006F1121">
        <w:rPr>
          <w:rFonts w:ascii="Times New Roman" w:hAnsi="Times New Roman" w:cs="Times New Roman"/>
          <w:sz w:val="24"/>
          <w:szCs w:val="24"/>
        </w:rPr>
        <w:t xml:space="preserve">plānoto dzīves apstākļu </w:t>
      </w:r>
      <w:r w:rsidR="00C62FFD">
        <w:rPr>
          <w:rFonts w:ascii="Times New Roman" w:hAnsi="Times New Roman" w:cs="Times New Roman"/>
          <w:sz w:val="24"/>
          <w:szCs w:val="24"/>
        </w:rPr>
        <w:t>pārbaužu organizēšana</w:t>
      </w:r>
      <w:r w:rsidRPr="006F1121">
        <w:rPr>
          <w:rFonts w:ascii="Times New Roman" w:hAnsi="Times New Roman" w:cs="Times New Roman"/>
          <w:sz w:val="24"/>
          <w:szCs w:val="24"/>
        </w:rPr>
        <w:t>. VBTAI aicina vadīties pēc epidemioloģiskās situācijas konkrēti katrā novadā un atkarībā no šiem apstākļiem plānot ikgadējās dzīves apstākļu pārbaudes. Joprojām saglabājas ieteikums dzīves apstākļu pārbaudes veikšanai nenorīkot darbiniekus, kas pieder kādai riska grupai (gados vecāki cilvēki, īpaši virs 60 gadiem, hroniski slimnieki un cilvēki ar novājinātu imunitāti). Dzīves apstākļu pārbaudi nedrīkst veikt darbinieks, kuram ir elpceļu saslimšanas pazīmes (iesnas, klepus, temperatūra, kakla sāpes u.tml.).</w:t>
      </w:r>
    </w:p>
    <w:p w14:paraId="4C0B4A0E" w14:textId="77777777" w:rsidR="00901BE2" w:rsidRPr="006F1121" w:rsidRDefault="00901BE2" w:rsidP="003130F3">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ab/>
        <w:t>Dzīves apstākļu pārbaudes veicamas, rūpīgi ievērojot higiēnas noteikumus, it īpaši nodrošinot iespēju veikt roku mazgāšanu siltā ūdenī vai lietojot roku dezinfekcijas līdzekli. Apmeklējuma laikā pēc iespējas censties nodrošināt 2 metru distanci, lieki nepieskarties virsmām un priekšmetiem. Tāpat ieteicams telpās neuzturēties ilgāk par 15 minūtēm.</w:t>
      </w:r>
    </w:p>
    <w:p w14:paraId="68EF4F6C" w14:textId="152117F2" w:rsidR="00901BE2" w:rsidRPr="006F1121" w:rsidRDefault="00901BE2" w:rsidP="003130F3">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lastRenderedPageBreak/>
        <w:tab/>
        <w:t>Gadījumos, kad dzīves apstākļu pārbaude veicama dzīvesvietā, kur kāda no personām ir Covid-19 infekcijas slimnieks, tā kontaktpersona, vai personām ir elpceļu saslimšanas pazīmes, dzīves apstākļu pārbaude veicama pēc ieteikumiem, kas sniegti bāriņtiesām ārkārtējas situācijas laikā un pieejami VBTAI tīmekļa vietnē, sadaļā Speciālistiem – Bāriņtiesas - Metodiskā palīdzība – “Bāriņtiesu darbība ārkārtējās situācijas laikā”.</w:t>
      </w:r>
      <w:r w:rsidRPr="006F1121">
        <w:rPr>
          <w:rFonts w:ascii="Times New Roman" w:hAnsi="Times New Roman" w:cs="Times New Roman"/>
          <w:sz w:val="24"/>
          <w:szCs w:val="24"/>
          <w:vertAlign w:val="superscript"/>
        </w:rPr>
        <w:footnoteReference w:id="26"/>
      </w:r>
      <w:r w:rsidRPr="006F1121">
        <w:rPr>
          <w:rFonts w:ascii="Times New Roman" w:hAnsi="Times New Roman" w:cs="Times New Roman"/>
          <w:sz w:val="24"/>
          <w:szCs w:val="24"/>
        </w:rPr>
        <w:t xml:space="preserve"> </w:t>
      </w:r>
    </w:p>
    <w:p w14:paraId="40F207CB" w14:textId="77777777" w:rsidR="003130F3" w:rsidRDefault="003130F3" w:rsidP="003130F3">
      <w:pPr>
        <w:spacing w:after="0" w:line="240" w:lineRule="auto"/>
        <w:jc w:val="center"/>
        <w:rPr>
          <w:rFonts w:ascii="Times New Roman" w:hAnsi="Times New Roman" w:cs="Times New Roman"/>
          <w:b/>
          <w:iCs/>
          <w:sz w:val="24"/>
          <w:szCs w:val="24"/>
        </w:rPr>
      </w:pPr>
    </w:p>
    <w:p w14:paraId="3FC6CB36" w14:textId="72B1A59D" w:rsidR="00901BE2" w:rsidRDefault="00C62FFD" w:rsidP="00A662EE">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1</w:t>
      </w:r>
      <w:r w:rsidR="00901BE2" w:rsidRPr="006F1121">
        <w:rPr>
          <w:rFonts w:ascii="Times New Roman" w:hAnsi="Times New Roman" w:cs="Times New Roman"/>
          <w:b/>
          <w:iCs/>
          <w:sz w:val="24"/>
          <w:szCs w:val="24"/>
        </w:rPr>
        <w:t xml:space="preserve">.5. </w:t>
      </w:r>
      <w:proofErr w:type="spellStart"/>
      <w:r w:rsidR="00901BE2" w:rsidRPr="006F1121">
        <w:rPr>
          <w:rFonts w:ascii="Times New Roman" w:hAnsi="Times New Roman" w:cs="Times New Roman"/>
          <w:b/>
          <w:iCs/>
          <w:sz w:val="24"/>
          <w:szCs w:val="24"/>
        </w:rPr>
        <w:t>Ārpusģimenes</w:t>
      </w:r>
      <w:proofErr w:type="spellEnd"/>
      <w:r w:rsidR="00901BE2" w:rsidRPr="006F1121">
        <w:rPr>
          <w:rFonts w:ascii="Times New Roman" w:hAnsi="Times New Roman" w:cs="Times New Roman"/>
          <w:b/>
          <w:iCs/>
          <w:sz w:val="24"/>
          <w:szCs w:val="24"/>
        </w:rPr>
        <w:t xml:space="preserve"> aprūpē esoša bērna saskarsmes nodrošināšana ar vecākiem, citiem radiniekiem un tuvām personām, audžuģimenēm</w:t>
      </w:r>
      <w:r w:rsidR="00711F49">
        <w:rPr>
          <w:rFonts w:ascii="Times New Roman" w:hAnsi="Times New Roman" w:cs="Times New Roman"/>
          <w:b/>
          <w:iCs/>
          <w:sz w:val="24"/>
          <w:szCs w:val="24"/>
        </w:rPr>
        <w:t xml:space="preserve"> un potenciālajiem adoptētājiem</w:t>
      </w:r>
    </w:p>
    <w:p w14:paraId="6F46642E" w14:textId="77777777" w:rsidR="00423998" w:rsidRPr="006F1121" w:rsidRDefault="00423998" w:rsidP="00BE6987">
      <w:pPr>
        <w:spacing w:after="0" w:line="240" w:lineRule="auto"/>
        <w:jc w:val="center"/>
        <w:rPr>
          <w:rFonts w:ascii="Times New Roman" w:hAnsi="Times New Roman" w:cs="Times New Roman"/>
          <w:b/>
          <w:iCs/>
          <w:sz w:val="24"/>
          <w:szCs w:val="24"/>
        </w:rPr>
      </w:pPr>
    </w:p>
    <w:p w14:paraId="486E9C73" w14:textId="4AB3AE87" w:rsidR="00901BE2" w:rsidRPr="006F1121" w:rsidRDefault="00901BE2" w:rsidP="003130F3">
      <w:pPr>
        <w:spacing w:after="0" w:line="240" w:lineRule="auto"/>
        <w:ind w:firstLine="720"/>
        <w:jc w:val="both"/>
        <w:rPr>
          <w:rFonts w:ascii="Times New Roman" w:hAnsi="Times New Roman" w:cs="Times New Roman"/>
          <w:sz w:val="24"/>
          <w:szCs w:val="24"/>
        </w:rPr>
      </w:pPr>
      <w:proofErr w:type="spellStart"/>
      <w:r w:rsidRPr="006F1121">
        <w:rPr>
          <w:rFonts w:ascii="Times New Roman" w:hAnsi="Times New Roman" w:cs="Times New Roman"/>
          <w:sz w:val="24"/>
          <w:szCs w:val="24"/>
        </w:rPr>
        <w:t>Ārpusģimenes</w:t>
      </w:r>
      <w:proofErr w:type="spellEnd"/>
      <w:r w:rsidRPr="006F1121">
        <w:rPr>
          <w:rFonts w:ascii="Times New Roman" w:hAnsi="Times New Roman" w:cs="Times New Roman"/>
          <w:sz w:val="24"/>
          <w:szCs w:val="24"/>
        </w:rPr>
        <w:t xml:space="preserve"> aprūpē esošā bērna saskarsme organizējama arī klātienē, ievērojot Noteikumos ietvertās prasības. Saskarsme klātienē netiek nodrošināta, ja to vēlas personas, kurām noteikta </w:t>
      </w:r>
      <w:proofErr w:type="spellStart"/>
      <w:r w:rsidRPr="006F1121">
        <w:rPr>
          <w:rFonts w:ascii="Times New Roman" w:hAnsi="Times New Roman" w:cs="Times New Roman"/>
          <w:sz w:val="24"/>
          <w:szCs w:val="24"/>
        </w:rPr>
        <w:t>pašizolācija</w:t>
      </w:r>
      <w:proofErr w:type="spellEnd"/>
      <w:r w:rsidRPr="006F1121">
        <w:rPr>
          <w:rFonts w:ascii="Times New Roman" w:hAnsi="Times New Roman" w:cs="Times New Roman"/>
          <w:sz w:val="24"/>
          <w:szCs w:val="24"/>
        </w:rPr>
        <w:t>, mājas karantīna vai izolācija vai kurām ir elpceļu infekcijas slimības pazīmes.</w:t>
      </w:r>
    </w:p>
    <w:p w14:paraId="5674CCB4" w14:textId="77777777" w:rsidR="00901BE2" w:rsidRPr="006F1121" w:rsidRDefault="00901BE2" w:rsidP="003130F3">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Personai, kura vēlas tikties ar bērnu klātienē, jāievēro </w:t>
      </w:r>
      <w:proofErr w:type="spellStart"/>
      <w:r w:rsidRPr="006F1121">
        <w:rPr>
          <w:rFonts w:ascii="Times New Roman" w:hAnsi="Times New Roman" w:cs="Times New Roman"/>
          <w:sz w:val="24"/>
          <w:szCs w:val="24"/>
        </w:rPr>
        <w:t>ārpusģimenes</w:t>
      </w:r>
      <w:proofErr w:type="spellEnd"/>
      <w:r w:rsidRPr="006F1121">
        <w:rPr>
          <w:rFonts w:ascii="Times New Roman" w:hAnsi="Times New Roman" w:cs="Times New Roman"/>
          <w:sz w:val="24"/>
          <w:szCs w:val="24"/>
        </w:rPr>
        <w:t xml:space="preserve"> aprūpes nodrošinātāja prasības – piemēram, ilgstošas sociālās aprūpes un sociālās rehabilitācijas iestādes noteiktās prasības saskarsmes realizēšanai, lai varētu tikt nodrošināta Noteikumu prasību ievērošana.</w:t>
      </w:r>
    </w:p>
    <w:p w14:paraId="59DE08EE" w14:textId="709DBB08" w:rsidR="00901BE2" w:rsidRDefault="00901BE2" w:rsidP="003130F3">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Audžuģimenes un aizbildņi izvērtē, kādā veidā nodrošināma bērna klātienes saskarsme ar tuviniekiem vai potenciālajiem adoptētājiem, ievērojot higiēnas prasības, kā arī nodrošinot </w:t>
      </w:r>
      <w:proofErr w:type="spellStart"/>
      <w:r w:rsidRPr="006F1121">
        <w:rPr>
          <w:rFonts w:ascii="Times New Roman" w:hAnsi="Times New Roman" w:cs="Times New Roman"/>
          <w:sz w:val="24"/>
          <w:szCs w:val="24"/>
        </w:rPr>
        <w:t>distancēšanās</w:t>
      </w:r>
      <w:proofErr w:type="spellEnd"/>
      <w:r w:rsidRPr="006F1121">
        <w:rPr>
          <w:rFonts w:ascii="Times New Roman" w:hAnsi="Times New Roman" w:cs="Times New Roman"/>
          <w:sz w:val="24"/>
          <w:szCs w:val="24"/>
        </w:rPr>
        <w:t xml:space="preserve"> ierobežojumus starp dažādās mājsaimniecībās dzīvojošām personām, ja bērna saskarsme tiek īstenota audžuģimenes vai aizbildņa ģimenē. </w:t>
      </w:r>
    </w:p>
    <w:p w14:paraId="36096FBF" w14:textId="5E23C09F" w:rsidR="00901BE2" w:rsidRPr="00643128" w:rsidRDefault="00643128" w:rsidP="00643128">
      <w:pPr>
        <w:tabs>
          <w:tab w:val="left" w:pos="1134"/>
        </w:tabs>
        <w:spacing w:after="0" w:line="240" w:lineRule="auto"/>
        <w:ind w:firstLine="720"/>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Noteikumu </w:t>
      </w:r>
      <w:r w:rsidRPr="00643128">
        <w:rPr>
          <w:rFonts w:ascii="Times New Roman" w:eastAsia="Times New Roman" w:hAnsi="Times New Roman" w:cs="Times New Roman"/>
          <w:noProof/>
          <w:sz w:val="24"/>
          <w:szCs w:val="24"/>
          <w:lang w:eastAsia="lv-LV"/>
        </w:rPr>
        <w:t>6. punkts noteic, ka publiskās iekštelpās un ārtelpās vienlaikus var pulcēties ne vairāk kā divas personas, neievērojot divu metru fizisku distanci.</w:t>
      </w:r>
      <w:r w:rsidR="00305354">
        <w:rPr>
          <w:rStyle w:val="Vresatsauce"/>
          <w:rFonts w:ascii="Times New Roman" w:eastAsia="Times New Roman" w:hAnsi="Times New Roman" w:cs="Times New Roman"/>
          <w:noProof/>
          <w:sz w:val="24"/>
          <w:szCs w:val="24"/>
          <w:lang w:eastAsia="lv-LV"/>
        </w:rPr>
        <w:footnoteReference w:id="27"/>
      </w:r>
      <w:r>
        <w:rPr>
          <w:rFonts w:ascii="Times New Roman" w:eastAsia="Times New Roman" w:hAnsi="Times New Roman" w:cs="Times New Roman"/>
          <w:noProof/>
          <w:sz w:val="24"/>
          <w:szCs w:val="24"/>
          <w:lang w:eastAsia="lv-LV"/>
        </w:rPr>
        <w:t xml:space="preserve"> </w:t>
      </w:r>
      <w:r w:rsidR="00901BE2" w:rsidRPr="006F1121">
        <w:rPr>
          <w:rFonts w:ascii="Times New Roman" w:hAnsi="Times New Roman" w:cs="Times New Roman"/>
          <w:sz w:val="24"/>
          <w:szCs w:val="24"/>
        </w:rPr>
        <w:t>Noteikumu 6.2.3.apakšpunktā noteikts, ka neievērot divu metru distanci</w:t>
      </w:r>
      <w:r w:rsidR="00833DA2">
        <w:rPr>
          <w:rFonts w:ascii="Times New Roman" w:hAnsi="Times New Roman" w:cs="Times New Roman"/>
          <w:sz w:val="24"/>
          <w:szCs w:val="24"/>
        </w:rPr>
        <w:t xml:space="preserve"> pulcēties </w:t>
      </w:r>
      <w:r w:rsidR="00901BE2" w:rsidRPr="006F1121">
        <w:rPr>
          <w:rFonts w:ascii="Times New Roman" w:hAnsi="Times New Roman" w:cs="Times New Roman"/>
          <w:sz w:val="24"/>
          <w:szCs w:val="24"/>
        </w:rPr>
        <w:t>v</w:t>
      </w:r>
      <w:r w:rsidR="00833DA2">
        <w:rPr>
          <w:rFonts w:ascii="Times New Roman" w:hAnsi="Times New Roman" w:cs="Times New Roman"/>
          <w:sz w:val="24"/>
          <w:szCs w:val="24"/>
        </w:rPr>
        <w:t xml:space="preserve">ar </w:t>
      </w:r>
      <w:r w:rsidR="00901BE2" w:rsidRPr="006F1121">
        <w:rPr>
          <w:rFonts w:ascii="Times New Roman" w:hAnsi="Times New Roman" w:cs="Times New Roman"/>
          <w:sz w:val="24"/>
          <w:szCs w:val="24"/>
        </w:rPr>
        <w:t>vecāks un viņa nepilngadīgie bērni, ja viņi nedzīvo vienā mājsaimniecībā.</w:t>
      </w:r>
      <w:r w:rsidR="003130F3">
        <w:rPr>
          <w:rStyle w:val="Vresatsauce"/>
          <w:rFonts w:ascii="Times New Roman" w:hAnsi="Times New Roman" w:cs="Times New Roman"/>
          <w:sz w:val="24"/>
          <w:szCs w:val="24"/>
        </w:rPr>
        <w:footnoteReference w:id="28"/>
      </w:r>
      <w:r w:rsidR="00901BE2" w:rsidRPr="006F1121">
        <w:rPr>
          <w:rFonts w:ascii="Times New Roman" w:hAnsi="Times New Roman" w:cs="Times New Roman"/>
          <w:sz w:val="24"/>
          <w:szCs w:val="24"/>
        </w:rPr>
        <w:t xml:space="preserve"> Vienlaikus Noteikumu 14.</w:t>
      </w:r>
      <w:r w:rsidR="00901BE2" w:rsidRPr="006F1121">
        <w:rPr>
          <w:rFonts w:ascii="Times New Roman" w:hAnsi="Times New Roman" w:cs="Times New Roman"/>
          <w:sz w:val="24"/>
          <w:szCs w:val="24"/>
          <w:vertAlign w:val="superscript"/>
        </w:rPr>
        <w:t xml:space="preserve">1 </w:t>
      </w:r>
      <w:r w:rsidR="00901BE2" w:rsidRPr="006F1121">
        <w:rPr>
          <w:rFonts w:ascii="Times New Roman" w:hAnsi="Times New Roman" w:cs="Times New Roman"/>
          <w:sz w:val="24"/>
          <w:szCs w:val="24"/>
        </w:rPr>
        <w:t xml:space="preserve">punkts noteic, ka ir pieļaujama </w:t>
      </w:r>
      <w:r w:rsidR="003B652B">
        <w:rPr>
          <w:rFonts w:ascii="Times New Roman" w:hAnsi="Times New Roman" w:cs="Times New Roman"/>
          <w:sz w:val="24"/>
          <w:szCs w:val="24"/>
        </w:rPr>
        <w:t>satikšanās</w:t>
      </w:r>
      <w:r w:rsidR="00901BE2" w:rsidRPr="006F1121">
        <w:rPr>
          <w:rFonts w:ascii="Times New Roman" w:hAnsi="Times New Roman" w:cs="Times New Roman"/>
          <w:sz w:val="24"/>
          <w:szCs w:val="24"/>
        </w:rPr>
        <w:t xml:space="preserve"> divu mājsaimniecību ietvaros </w:t>
      </w:r>
      <w:proofErr w:type="spellStart"/>
      <w:r w:rsidR="00901BE2" w:rsidRPr="006F1121">
        <w:rPr>
          <w:rFonts w:ascii="Times New Roman" w:hAnsi="Times New Roman" w:cs="Times New Roman"/>
          <w:sz w:val="24"/>
          <w:szCs w:val="24"/>
        </w:rPr>
        <w:t>ārtelpās</w:t>
      </w:r>
      <w:proofErr w:type="spellEnd"/>
      <w:r w:rsidR="00901BE2" w:rsidRPr="006F1121">
        <w:rPr>
          <w:rFonts w:ascii="Times New Roman" w:hAnsi="Times New Roman" w:cs="Times New Roman"/>
          <w:sz w:val="24"/>
          <w:szCs w:val="24"/>
        </w:rPr>
        <w:t xml:space="preserve"> līdz 10 personām, kā arī nepilngadīgu bērnu un vecāku tikšanās, ja bērni un vecāki nav vienas mājsaimniecības locekļi, izņemot gadījumu, ja bērnam, kādam no vecākiem vai vecāku mājsaimniecības locekļiem jāievēro izolācijas, mājas karantīnas vai </w:t>
      </w:r>
      <w:proofErr w:type="spellStart"/>
      <w:r w:rsidR="00901BE2" w:rsidRPr="006F1121">
        <w:rPr>
          <w:rFonts w:ascii="Times New Roman" w:hAnsi="Times New Roman" w:cs="Times New Roman"/>
          <w:sz w:val="24"/>
          <w:szCs w:val="24"/>
        </w:rPr>
        <w:t>pašizolācijas</w:t>
      </w:r>
      <w:proofErr w:type="spellEnd"/>
      <w:r w:rsidR="00901BE2" w:rsidRPr="006F1121">
        <w:rPr>
          <w:rFonts w:ascii="Times New Roman" w:hAnsi="Times New Roman" w:cs="Times New Roman"/>
          <w:sz w:val="24"/>
          <w:szCs w:val="24"/>
        </w:rPr>
        <w:t xml:space="preserve"> prasības.</w:t>
      </w:r>
      <w:r w:rsidR="00901BE2" w:rsidRPr="006F1121">
        <w:rPr>
          <w:rFonts w:ascii="Times New Roman" w:hAnsi="Times New Roman" w:cs="Times New Roman"/>
          <w:sz w:val="24"/>
          <w:szCs w:val="24"/>
          <w:vertAlign w:val="superscript"/>
        </w:rPr>
        <w:footnoteReference w:id="29"/>
      </w:r>
    </w:p>
    <w:p w14:paraId="2310D1B3" w14:textId="51786B49" w:rsidR="00901BE2" w:rsidRPr="006F1121" w:rsidRDefault="00901BE2" w:rsidP="003130F3">
      <w:pPr>
        <w:spacing w:after="0" w:line="240" w:lineRule="auto"/>
        <w:ind w:firstLine="720"/>
        <w:jc w:val="both"/>
        <w:rPr>
          <w:rFonts w:ascii="Times New Roman" w:hAnsi="Times New Roman" w:cs="Times New Roman"/>
          <w:sz w:val="24"/>
          <w:szCs w:val="24"/>
        </w:rPr>
      </w:pPr>
      <w:r w:rsidRPr="006F1121">
        <w:rPr>
          <w:rFonts w:ascii="Times New Roman" w:hAnsi="Times New Roman" w:cs="Times New Roman"/>
          <w:sz w:val="24"/>
          <w:szCs w:val="24"/>
        </w:rPr>
        <w:t xml:space="preserve">Ja audžuģimene vai aizbildnis nevēlas vai nespēj nodrošināt bērna klātienes saskarsmi savā dzīves vietā, bāriņtiesa un attiecīgais </w:t>
      </w:r>
      <w:proofErr w:type="spellStart"/>
      <w:r w:rsidRPr="006F1121">
        <w:rPr>
          <w:rFonts w:ascii="Times New Roman" w:hAnsi="Times New Roman" w:cs="Times New Roman"/>
          <w:sz w:val="24"/>
          <w:szCs w:val="24"/>
        </w:rPr>
        <w:t>ārpusģimenes</w:t>
      </w:r>
      <w:proofErr w:type="spellEnd"/>
      <w:r w:rsidRPr="006F1121">
        <w:rPr>
          <w:rFonts w:ascii="Times New Roman" w:hAnsi="Times New Roman" w:cs="Times New Roman"/>
          <w:sz w:val="24"/>
          <w:szCs w:val="24"/>
        </w:rPr>
        <w:t xml:space="preserve"> </w:t>
      </w:r>
      <w:r w:rsidR="00C62FFD">
        <w:rPr>
          <w:rFonts w:ascii="Times New Roman" w:hAnsi="Times New Roman" w:cs="Times New Roman"/>
          <w:sz w:val="24"/>
          <w:szCs w:val="24"/>
        </w:rPr>
        <w:t xml:space="preserve">aprūpes </w:t>
      </w:r>
      <w:r w:rsidRPr="006F1121">
        <w:rPr>
          <w:rFonts w:ascii="Times New Roman" w:hAnsi="Times New Roman" w:cs="Times New Roman"/>
          <w:sz w:val="24"/>
          <w:szCs w:val="24"/>
        </w:rPr>
        <w:t>atbalsta centrs sniedz atbalstu saskarsmes realizācijai atbalsta centra vai bāriņtiesas telpās.</w:t>
      </w:r>
    </w:p>
    <w:p w14:paraId="0F475D94" w14:textId="77777777" w:rsidR="00711F49" w:rsidRDefault="00711F49" w:rsidP="00711F49">
      <w:pPr>
        <w:rPr>
          <w:rFonts w:ascii="Times New Roman" w:hAnsi="Times New Roman" w:cs="Times New Roman"/>
          <w:b/>
          <w:iCs/>
          <w:sz w:val="24"/>
          <w:szCs w:val="24"/>
        </w:rPr>
      </w:pPr>
    </w:p>
    <w:p w14:paraId="1C89D3B2" w14:textId="3FDDC1EB" w:rsidR="00C42821" w:rsidRPr="00711F49" w:rsidRDefault="00711F49" w:rsidP="00711F49">
      <w:pPr>
        <w:jc w:val="center"/>
        <w:rPr>
          <w:rFonts w:ascii="Times New Roman" w:hAnsi="Times New Roman" w:cs="Times New Roman"/>
          <w:b/>
          <w:iCs/>
          <w:sz w:val="24"/>
          <w:szCs w:val="24"/>
        </w:rPr>
      </w:pPr>
      <w:r>
        <w:rPr>
          <w:rFonts w:ascii="Times New Roman" w:hAnsi="Times New Roman" w:cs="Times New Roman"/>
          <w:b/>
          <w:iCs/>
          <w:sz w:val="24"/>
          <w:szCs w:val="24"/>
        </w:rPr>
        <w:t xml:space="preserve">1.6. </w:t>
      </w:r>
      <w:r w:rsidR="00C42821" w:rsidRPr="00711F49">
        <w:rPr>
          <w:rFonts w:ascii="Times New Roman" w:hAnsi="Times New Roman" w:cs="Times New Roman"/>
          <w:b/>
          <w:iCs/>
          <w:sz w:val="24"/>
          <w:szCs w:val="24"/>
        </w:rPr>
        <w:t>Infor</w:t>
      </w:r>
      <w:r w:rsidRPr="00711F49">
        <w:rPr>
          <w:rFonts w:ascii="Times New Roman" w:hAnsi="Times New Roman" w:cs="Times New Roman"/>
          <w:b/>
          <w:iCs/>
          <w:sz w:val="24"/>
          <w:szCs w:val="24"/>
        </w:rPr>
        <w:t>mācijas sniegšana apmeklētājiem</w:t>
      </w:r>
    </w:p>
    <w:p w14:paraId="6E8B2615" w14:textId="77777777" w:rsidR="00C42821" w:rsidRPr="006F1121" w:rsidRDefault="00C42821" w:rsidP="00C42821">
      <w:pPr>
        <w:spacing w:after="0" w:line="240" w:lineRule="auto"/>
        <w:ind w:firstLine="360"/>
        <w:jc w:val="both"/>
        <w:rPr>
          <w:rFonts w:ascii="Times New Roman" w:hAnsi="Times New Roman" w:cs="Times New Roman"/>
          <w:sz w:val="24"/>
          <w:szCs w:val="24"/>
        </w:rPr>
      </w:pPr>
      <w:r w:rsidRPr="006F1121">
        <w:rPr>
          <w:rFonts w:ascii="Times New Roman" w:hAnsi="Times New Roman" w:cs="Times New Roman"/>
          <w:bCs/>
          <w:sz w:val="24"/>
          <w:szCs w:val="24"/>
        </w:rPr>
        <w:t>Bāriņtiesā, labi redzamā vietā, izvieto</w:t>
      </w:r>
      <w:r w:rsidRPr="006F1121">
        <w:rPr>
          <w:rFonts w:ascii="Times New Roman" w:hAnsi="Times New Roman" w:cs="Times New Roman"/>
          <w:sz w:val="24"/>
          <w:szCs w:val="24"/>
        </w:rPr>
        <w:t xml:space="preserve"> šādu informāciju par piesardzības pasākumiem</w:t>
      </w:r>
      <w:r w:rsidRPr="006F1121">
        <w:rPr>
          <w:rFonts w:ascii="Times New Roman" w:hAnsi="Times New Roman" w:cs="Times New Roman"/>
          <w:sz w:val="24"/>
          <w:szCs w:val="24"/>
          <w:vertAlign w:val="superscript"/>
        </w:rPr>
        <w:footnoteReference w:id="30"/>
      </w:r>
      <w:r w:rsidRPr="006F1121">
        <w:rPr>
          <w:rFonts w:ascii="Times New Roman" w:hAnsi="Times New Roman" w:cs="Times New Roman"/>
          <w:sz w:val="24"/>
          <w:szCs w:val="24"/>
        </w:rPr>
        <w:t>:</w:t>
      </w:r>
    </w:p>
    <w:p w14:paraId="6B40EC56" w14:textId="77777777" w:rsidR="00C42821" w:rsidRPr="00FF68B7" w:rsidRDefault="00C42821" w:rsidP="00C42821">
      <w:pPr>
        <w:numPr>
          <w:ilvl w:val="0"/>
          <w:numId w:val="3"/>
        </w:numPr>
        <w:spacing w:after="0" w:line="240" w:lineRule="auto"/>
        <w:jc w:val="both"/>
        <w:rPr>
          <w:rFonts w:ascii="Times New Roman" w:hAnsi="Times New Roman" w:cs="Times New Roman"/>
          <w:sz w:val="24"/>
          <w:szCs w:val="24"/>
        </w:rPr>
      </w:pPr>
      <w:r w:rsidRPr="006F1121">
        <w:rPr>
          <w:rFonts w:ascii="Times New Roman" w:hAnsi="Times New Roman" w:cs="Times New Roman"/>
          <w:bCs/>
          <w:sz w:val="24"/>
          <w:szCs w:val="24"/>
        </w:rPr>
        <w:t xml:space="preserve">brīdinājumu, ka attiecīgajā vietā nedrīkst atrasties personas, kurām noteikta </w:t>
      </w:r>
      <w:proofErr w:type="spellStart"/>
      <w:r w:rsidRPr="006F1121">
        <w:rPr>
          <w:rFonts w:ascii="Times New Roman" w:hAnsi="Times New Roman" w:cs="Times New Roman"/>
          <w:bCs/>
          <w:sz w:val="24"/>
          <w:szCs w:val="24"/>
        </w:rPr>
        <w:t>pašizolācija</w:t>
      </w:r>
      <w:proofErr w:type="spellEnd"/>
      <w:r w:rsidRPr="006F1121">
        <w:rPr>
          <w:rFonts w:ascii="Times New Roman" w:hAnsi="Times New Roman" w:cs="Times New Roman"/>
          <w:bCs/>
          <w:sz w:val="24"/>
          <w:szCs w:val="24"/>
        </w:rPr>
        <w:t>, mājas karantīna vai izolācija vai kurām ir elpceļu infekcijas slimības pazīmes</w:t>
      </w:r>
      <w:r>
        <w:rPr>
          <w:rFonts w:ascii="Times New Roman" w:hAnsi="Times New Roman" w:cs="Times New Roman"/>
          <w:bCs/>
          <w:sz w:val="24"/>
          <w:szCs w:val="24"/>
        </w:rPr>
        <w:t>;</w:t>
      </w:r>
    </w:p>
    <w:p w14:paraId="34B7910F" w14:textId="77777777" w:rsidR="00C42821" w:rsidRPr="006F1121" w:rsidRDefault="00C42821" w:rsidP="00C42821">
      <w:pPr>
        <w:numPr>
          <w:ilvl w:val="0"/>
          <w:numId w:val="3"/>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brīdinājumu par divu metru distances ievērošanu, kā arī par citiem </w:t>
      </w:r>
      <w:proofErr w:type="spellStart"/>
      <w:r w:rsidRPr="006F1121">
        <w:rPr>
          <w:rFonts w:ascii="Times New Roman" w:hAnsi="Times New Roman" w:cs="Times New Roman"/>
          <w:sz w:val="24"/>
          <w:szCs w:val="24"/>
        </w:rPr>
        <w:t>distancēšanās</w:t>
      </w:r>
      <w:proofErr w:type="spellEnd"/>
      <w:r w:rsidRPr="006F1121">
        <w:rPr>
          <w:rFonts w:ascii="Times New Roman" w:hAnsi="Times New Roman" w:cs="Times New Roman"/>
          <w:sz w:val="24"/>
          <w:szCs w:val="24"/>
        </w:rPr>
        <w:t xml:space="preserve"> nosacījumiem, ja tādi ir noteikti;</w:t>
      </w:r>
    </w:p>
    <w:p w14:paraId="0144C2FF" w14:textId="77777777" w:rsidR="00C42821" w:rsidRPr="006F1121" w:rsidRDefault="00C42821" w:rsidP="00C42821">
      <w:pPr>
        <w:numPr>
          <w:ilvl w:val="0"/>
          <w:numId w:val="3"/>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pareizas roku higiēnas un </w:t>
      </w:r>
      <w:proofErr w:type="spellStart"/>
      <w:r w:rsidRPr="006F1121">
        <w:rPr>
          <w:rFonts w:ascii="Times New Roman" w:hAnsi="Times New Roman" w:cs="Times New Roman"/>
          <w:sz w:val="24"/>
          <w:szCs w:val="24"/>
        </w:rPr>
        <w:t>respiratorās</w:t>
      </w:r>
      <w:proofErr w:type="spellEnd"/>
      <w:r w:rsidRPr="006F1121">
        <w:rPr>
          <w:rFonts w:ascii="Times New Roman" w:hAnsi="Times New Roman" w:cs="Times New Roman"/>
          <w:sz w:val="24"/>
          <w:szCs w:val="24"/>
        </w:rPr>
        <w:t xml:space="preserve"> higiēnas nosacījumus;</w:t>
      </w:r>
    </w:p>
    <w:p w14:paraId="45F95C3F" w14:textId="77777777" w:rsidR="00C42821" w:rsidRDefault="00C42821" w:rsidP="00C42821">
      <w:pPr>
        <w:numPr>
          <w:ilvl w:val="0"/>
          <w:numId w:val="3"/>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brīdinājumu par mutes un deguna aizsega lietošanas pienākumu, kā arī norādi par mutes un deguna aizsega pareizu lietošanu (aizsedzot muti un degunu).</w:t>
      </w:r>
    </w:p>
    <w:p w14:paraId="0A54ABCA" w14:textId="77777777" w:rsidR="00C42821" w:rsidRPr="00BB7724" w:rsidRDefault="00C42821" w:rsidP="00C42821">
      <w:pPr>
        <w:spacing w:after="0" w:line="240" w:lineRule="auto"/>
        <w:ind w:left="720"/>
        <w:jc w:val="both"/>
        <w:rPr>
          <w:rFonts w:ascii="Times New Roman" w:hAnsi="Times New Roman" w:cs="Times New Roman"/>
          <w:sz w:val="24"/>
          <w:szCs w:val="24"/>
        </w:rPr>
      </w:pPr>
    </w:p>
    <w:p w14:paraId="6D4F2D96" w14:textId="77777777" w:rsidR="00C42821" w:rsidRPr="006F1121" w:rsidRDefault="00C42821" w:rsidP="00C42821">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lastRenderedPageBreak/>
        <w:tab/>
      </w:r>
      <w:r w:rsidRPr="006F1121">
        <w:rPr>
          <w:rFonts w:ascii="Times New Roman" w:hAnsi="Times New Roman" w:cs="Times New Roman"/>
          <w:iCs/>
          <w:sz w:val="24"/>
          <w:szCs w:val="24"/>
        </w:rPr>
        <w:t xml:space="preserve">Noteikumu 56.punkts paredz, ja persona pēdējo 14 dienu laikā uzturējusies kādā no Slimību profilakses un kontroles centra (turpmāk – SPKC) tīmekļvietnē publicētajām valstīm, uz kurām ir attiecināmi īpašie piesardzības un ierobežojošie pasākumi, viņa nodrošina </w:t>
      </w:r>
      <w:proofErr w:type="spellStart"/>
      <w:r w:rsidRPr="006F1121">
        <w:rPr>
          <w:rFonts w:ascii="Times New Roman" w:hAnsi="Times New Roman" w:cs="Times New Roman"/>
          <w:iCs/>
          <w:sz w:val="24"/>
          <w:szCs w:val="24"/>
        </w:rPr>
        <w:t>pašizolāciju</w:t>
      </w:r>
      <w:proofErr w:type="spellEnd"/>
      <w:r w:rsidRPr="006F1121">
        <w:rPr>
          <w:rFonts w:ascii="Times New Roman" w:hAnsi="Times New Roman" w:cs="Times New Roman"/>
          <w:iCs/>
          <w:sz w:val="24"/>
          <w:szCs w:val="24"/>
        </w:rPr>
        <w:t xml:space="preserve"> dzīvesvietā vai citā uzturēšanās vietā 10 dienas pēc izbraukšanas no minētās valsts. Personai, pieprasot un saņemot saimniecisku vai publisku pakalpojumu, ir pienākums informēt saimnieciskā vai publiskā pakalpojuma sniedzēju par atrašanos izolācijā, mājas karantīnā vai </w:t>
      </w:r>
      <w:proofErr w:type="spellStart"/>
      <w:r w:rsidRPr="006F1121">
        <w:rPr>
          <w:rFonts w:ascii="Times New Roman" w:hAnsi="Times New Roman" w:cs="Times New Roman"/>
          <w:iCs/>
          <w:sz w:val="24"/>
          <w:szCs w:val="24"/>
        </w:rPr>
        <w:t>pašizolācijā</w:t>
      </w:r>
      <w:proofErr w:type="spellEnd"/>
      <w:r w:rsidRPr="006F1121">
        <w:rPr>
          <w:rFonts w:ascii="Times New Roman" w:hAnsi="Times New Roman" w:cs="Times New Roman"/>
          <w:iCs/>
          <w:sz w:val="24"/>
          <w:szCs w:val="24"/>
        </w:rPr>
        <w:t>. Ņemot vērā, ka valstu saraksts ir mainīgs, situācijā, kad bāriņtiesai paredzēta klātienes tikšanās ar personu, kura atgriezusies no ārvalstīm, bāriņtiesa SPKC tīmekļa vietnē</w:t>
      </w:r>
      <w:r w:rsidRPr="006F1121">
        <w:rPr>
          <w:rFonts w:ascii="Times New Roman" w:hAnsi="Times New Roman" w:cs="Times New Roman"/>
          <w:iCs/>
          <w:sz w:val="24"/>
          <w:szCs w:val="24"/>
          <w:vertAlign w:val="superscript"/>
        </w:rPr>
        <w:footnoteReference w:id="31"/>
      </w:r>
      <w:r w:rsidRPr="006F1121">
        <w:rPr>
          <w:rFonts w:ascii="Times New Roman" w:hAnsi="Times New Roman" w:cs="Times New Roman"/>
          <w:iCs/>
          <w:sz w:val="24"/>
          <w:szCs w:val="24"/>
        </w:rPr>
        <w:t xml:space="preserve"> var pārliecināties, vai personai nav pienākums nodrošināt </w:t>
      </w:r>
      <w:proofErr w:type="spellStart"/>
      <w:r w:rsidRPr="006F1121">
        <w:rPr>
          <w:rFonts w:ascii="Times New Roman" w:hAnsi="Times New Roman" w:cs="Times New Roman"/>
          <w:iCs/>
          <w:sz w:val="24"/>
          <w:szCs w:val="24"/>
        </w:rPr>
        <w:t>pašizolāciju</w:t>
      </w:r>
      <w:proofErr w:type="spellEnd"/>
      <w:r>
        <w:rPr>
          <w:rFonts w:ascii="Times New Roman" w:hAnsi="Times New Roman" w:cs="Times New Roman"/>
          <w:iCs/>
          <w:sz w:val="24"/>
          <w:szCs w:val="24"/>
        </w:rPr>
        <w:t>.</w:t>
      </w:r>
    </w:p>
    <w:p w14:paraId="1273A8E7" w14:textId="66C7CCFA" w:rsidR="00C42821" w:rsidRDefault="00C42821" w:rsidP="00A662EE">
      <w:pPr>
        <w:spacing w:after="0" w:line="240" w:lineRule="auto"/>
        <w:ind w:firstLine="360"/>
        <w:jc w:val="both"/>
        <w:rPr>
          <w:rFonts w:ascii="Times New Roman" w:hAnsi="Times New Roman" w:cs="Times New Roman"/>
          <w:sz w:val="24"/>
          <w:szCs w:val="24"/>
        </w:rPr>
      </w:pPr>
      <w:r w:rsidRPr="006F1121">
        <w:rPr>
          <w:rFonts w:ascii="Times New Roman" w:hAnsi="Times New Roman" w:cs="Times New Roman"/>
          <w:sz w:val="24"/>
          <w:szCs w:val="24"/>
        </w:rPr>
        <w:t>Tomēr Noteikumu 56.</w:t>
      </w:r>
      <w:r w:rsidRPr="006F1121">
        <w:rPr>
          <w:rFonts w:ascii="Times New Roman" w:hAnsi="Times New Roman" w:cs="Times New Roman"/>
          <w:sz w:val="24"/>
          <w:szCs w:val="24"/>
          <w:vertAlign w:val="superscript"/>
        </w:rPr>
        <w:t xml:space="preserve">1 </w:t>
      </w:r>
      <w:r w:rsidRPr="006F1121">
        <w:rPr>
          <w:rFonts w:ascii="Times New Roman" w:hAnsi="Times New Roman" w:cs="Times New Roman"/>
          <w:sz w:val="24"/>
          <w:szCs w:val="24"/>
        </w:rPr>
        <w:t xml:space="preserve"> arī paredz, ja persona var dokumentāri pierādīt, ka ir slimojusi ar Covid-19, ir atveseļojusies un nav infekcioza, ārsts var pieņemt lēmumu, nosakot, ka persona var neievērot šo </w:t>
      </w:r>
      <w:r w:rsidRPr="00980019">
        <w:rPr>
          <w:rFonts w:ascii="Times New Roman" w:hAnsi="Times New Roman" w:cs="Times New Roman"/>
          <w:sz w:val="24"/>
          <w:szCs w:val="24"/>
        </w:rPr>
        <w:t>noteikumu </w:t>
      </w:r>
      <w:hyperlink r:id="rId14" w:anchor="p56" w:history="1">
        <w:r w:rsidRPr="00980019">
          <w:rPr>
            <w:rStyle w:val="Hipersaite"/>
            <w:rFonts w:ascii="Times New Roman" w:hAnsi="Times New Roman" w:cs="Times New Roman"/>
            <w:color w:val="auto"/>
            <w:sz w:val="24"/>
            <w:szCs w:val="24"/>
            <w:u w:val="none"/>
          </w:rPr>
          <w:t>56.</w:t>
        </w:r>
      </w:hyperlink>
      <w:r w:rsidRPr="00980019">
        <w:rPr>
          <w:rFonts w:ascii="Times New Roman" w:hAnsi="Times New Roman" w:cs="Times New Roman"/>
          <w:sz w:val="24"/>
          <w:szCs w:val="24"/>
        </w:rPr>
        <w:t> punktā</w:t>
      </w:r>
      <w:r w:rsidRPr="006F1121">
        <w:rPr>
          <w:rFonts w:ascii="Times New Roman" w:hAnsi="Times New Roman" w:cs="Times New Roman"/>
          <w:sz w:val="24"/>
          <w:szCs w:val="24"/>
        </w:rPr>
        <w:t xml:space="preserve"> minēto </w:t>
      </w:r>
      <w:proofErr w:type="spellStart"/>
      <w:r w:rsidRPr="006F1121">
        <w:rPr>
          <w:rFonts w:ascii="Times New Roman" w:hAnsi="Times New Roman" w:cs="Times New Roman"/>
          <w:sz w:val="24"/>
          <w:szCs w:val="24"/>
        </w:rPr>
        <w:t>pašizolāciju</w:t>
      </w:r>
      <w:proofErr w:type="spellEnd"/>
      <w:r w:rsidRPr="006F1121">
        <w:rPr>
          <w:rFonts w:ascii="Times New Roman" w:hAnsi="Times New Roman" w:cs="Times New Roman"/>
          <w:sz w:val="24"/>
          <w:szCs w:val="24"/>
        </w:rPr>
        <w:t xml:space="preserve">, un izsniegt vai elektroniski nosūtīt personai veidlapu Nr. 027/u ar šādu ierakstu: "Apliecinu, ka uz (personas vārds, uzvārds) ar 2020. gada ... (datums) nav attiecināmi </w:t>
      </w:r>
      <w:proofErr w:type="spellStart"/>
      <w:r w:rsidRPr="006F1121">
        <w:rPr>
          <w:rFonts w:ascii="Times New Roman" w:hAnsi="Times New Roman" w:cs="Times New Roman"/>
          <w:sz w:val="24"/>
          <w:szCs w:val="24"/>
        </w:rPr>
        <w:t>pašizolācijas</w:t>
      </w:r>
      <w:proofErr w:type="spellEnd"/>
      <w:r w:rsidRPr="006F1121">
        <w:rPr>
          <w:rFonts w:ascii="Times New Roman" w:hAnsi="Times New Roman" w:cs="Times New Roman"/>
          <w:sz w:val="24"/>
          <w:szCs w:val="24"/>
        </w:rPr>
        <w:t xml:space="preserve"> nosacījumi".</w:t>
      </w:r>
      <w:r>
        <w:rPr>
          <w:rStyle w:val="Vresatsauce"/>
          <w:rFonts w:ascii="Times New Roman" w:hAnsi="Times New Roman" w:cs="Times New Roman"/>
          <w:sz w:val="24"/>
          <w:szCs w:val="24"/>
        </w:rPr>
        <w:footnoteReference w:id="32"/>
      </w:r>
    </w:p>
    <w:p w14:paraId="3A59CB4E" w14:textId="77777777" w:rsidR="00CE5914" w:rsidRDefault="00CE5914" w:rsidP="00C42821">
      <w:pPr>
        <w:spacing w:after="0" w:line="240" w:lineRule="auto"/>
        <w:ind w:firstLine="360"/>
        <w:jc w:val="both"/>
        <w:rPr>
          <w:rFonts w:ascii="Times New Roman" w:hAnsi="Times New Roman" w:cs="Times New Roman"/>
          <w:sz w:val="24"/>
          <w:szCs w:val="24"/>
        </w:rPr>
      </w:pPr>
    </w:p>
    <w:p w14:paraId="18F6AED7" w14:textId="24389ECB" w:rsidR="00CE5914" w:rsidRPr="00CE5914" w:rsidRDefault="00CE5914" w:rsidP="00CE5914">
      <w:pPr>
        <w:pStyle w:val="Sarakstarindkopa"/>
        <w:numPr>
          <w:ilvl w:val="0"/>
          <w:numId w:val="11"/>
        </w:numPr>
        <w:spacing w:after="0" w:line="240" w:lineRule="auto"/>
        <w:jc w:val="center"/>
        <w:rPr>
          <w:rFonts w:ascii="Times New Roman" w:hAnsi="Times New Roman" w:cs="Times New Roman"/>
          <w:b/>
          <w:sz w:val="24"/>
          <w:szCs w:val="24"/>
        </w:rPr>
      </w:pPr>
      <w:r w:rsidRPr="00CE5914">
        <w:rPr>
          <w:rFonts w:ascii="Times New Roman" w:hAnsi="Times New Roman" w:cs="Times New Roman"/>
          <w:b/>
          <w:sz w:val="24"/>
          <w:szCs w:val="24"/>
        </w:rPr>
        <w:t>Citi ieteikumi</w:t>
      </w:r>
    </w:p>
    <w:p w14:paraId="21D930FA" w14:textId="77777777" w:rsidR="00CE5914" w:rsidRPr="00CE5914" w:rsidRDefault="00CE5914" w:rsidP="00CE5914">
      <w:pPr>
        <w:pStyle w:val="Sarakstarindkopa"/>
        <w:spacing w:after="0" w:line="240" w:lineRule="auto"/>
        <w:ind w:left="360"/>
        <w:rPr>
          <w:rFonts w:ascii="Times New Roman" w:hAnsi="Times New Roman" w:cs="Times New Roman"/>
          <w:b/>
          <w:sz w:val="24"/>
          <w:szCs w:val="24"/>
        </w:rPr>
      </w:pPr>
    </w:p>
    <w:p w14:paraId="7A236DB2" w14:textId="6035C975" w:rsidR="00C42821" w:rsidRPr="00CE5914" w:rsidRDefault="007D5D36" w:rsidP="007D5D36">
      <w:pPr>
        <w:pStyle w:val="Sarakstarindkopa"/>
        <w:numPr>
          <w:ilvl w:val="1"/>
          <w:numId w:val="11"/>
        </w:numPr>
        <w:ind w:left="0" w:firstLine="284"/>
        <w:jc w:val="center"/>
        <w:rPr>
          <w:rFonts w:ascii="Times New Roman" w:hAnsi="Times New Roman" w:cs="Times New Roman"/>
          <w:b/>
          <w:iCs/>
          <w:sz w:val="24"/>
          <w:szCs w:val="24"/>
        </w:rPr>
      </w:pPr>
      <w:r>
        <w:rPr>
          <w:rFonts w:ascii="Times New Roman" w:hAnsi="Times New Roman" w:cs="Times New Roman"/>
          <w:b/>
          <w:iCs/>
          <w:sz w:val="24"/>
          <w:szCs w:val="24"/>
        </w:rPr>
        <w:t xml:space="preserve"> </w:t>
      </w:r>
      <w:r w:rsidR="00CE5914">
        <w:rPr>
          <w:rFonts w:ascii="Times New Roman" w:hAnsi="Times New Roman" w:cs="Times New Roman"/>
          <w:b/>
          <w:iCs/>
          <w:sz w:val="24"/>
          <w:szCs w:val="24"/>
        </w:rPr>
        <w:t>Higiēnas prasību ievērošana</w:t>
      </w:r>
    </w:p>
    <w:p w14:paraId="3C344651" w14:textId="77777777" w:rsidR="00C42821" w:rsidRPr="00FF68B7" w:rsidRDefault="00C42821" w:rsidP="00C42821">
      <w:pPr>
        <w:spacing w:after="0" w:line="240" w:lineRule="auto"/>
        <w:ind w:firstLine="360"/>
        <w:jc w:val="both"/>
        <w:rPr>
          <w:rFonts w:ascii="Times New Roman" w:hAnsi="Times New Roman" w:cs="Times New Roman"/>
          <w:bCs/>
          <w:sz w:val="24"/>
          <w:szCs w:val="24"/>
        </w:rPr>
      </w:pPr>
      <w:r w:rsidRPr="006F1121">
        <w:rPr>
          <w:rFonts w:ascii="Times New Roman" w:hAnsi="Times New Roman" w:cs="Times New Roman"/>
          <w:sz w:val="24"/>
          <w:szCs w:val="24"/>
        </w:rPr>
        <w:t xml:space="preserve">Lai nodrošinātu higiēnas prasību ievērošanu, bāriņtiesas telpās veic vismaz šādus </w:t>
      </w:r>
      <w:r w:rsidRPr="00FF68B7">
        <w:rPr>
          <w:rFonts w:ascii="Times New Roman" w:hAnsi="Times New Roman" w:cs="Times New Roman"/>
          <w:bCs/>
          <w:sz w:val="24"/>
          <w:szCs w:val="24"/>
        </w:rPr>
        <w:t>piesardzības pasākumus:</w:t>
      </w:r>
    </w:p>
    <w:p w14:paraId="3C7A669F" w14:textId="77777777" w:rsidR="00C42821" w:rsidRPr="006F1121" w:rsidRDefault="00C42821" w:rsidP="00C42821">
      <w:pPr>
        <w:numPr>
          <w:ilvl w:val="0"/>
          <w:numId w:val="4"/>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roku higiēnai nodrošina siltu ūdeni, šķidrās ziepes un roku susināšanas līdzekļus vai spirtu saturošus roku dezinfekcijas līdzekļus (kas satur vismaz 70 % </w:t>
      </w:r>
      <w:proofErr w:type="spellStart"/>
      <w:r w:rsidRPr="006F1121">
        <w:rPr>
          <w:rFonts w:ascii="Times New Roman" w:hAnsi="Times New Roman" w:cs="Times New Roman"/>
          <w:sz w:val="24"/>
          <w:szCs w:val="24"/>
        </w:rPr>
        <w:t>etanola</w:t>
      </w:r>
      <w:proofErr w:type="spellEnd"/>
      <w:r w:rsidRPr="006F1121">
        <w:rPr>
          <w:rFonts w:ascii="Times New Roman" w:hAnsi="Times New Roman" w:cs="Times New Roman"/>
          <w:sz w:val="24"/>
          <w:szCs w:val="24"/>
        </w:rPr>
        <w:t>);</w:t>
      </w:r>
    </w:p>
    <w:p w14:paraId="3EBFA965" w14:textId="77777777" w:rsidR="00C42821" w:rsidRPr="00980019" w:rsidRDefault="00C42821" w:rsidP="00C42821">
      <w:pPr>
        <w:spacing w:after="0" w:line="240" w:lineRule="auto"/>
        <w:jc w:val="both"/>
        <w:rPr>
          <w:rFonts w:ascii="Times New Roman" w:hAnsi="Times New Roman" w:cs="Times New Roman"/>
          <w:iCs/>
          <w:sz w:val="24"/>
          <w:szCs w:val="24"/>
        </w:rPr>
      </w:pPr>
      <w:r w:rsidRPr="00980019">
        <w:rPr>
          <w:rFonts w:ascii="Times New Roman" w:hAnsi="Times New Roman" w:cs="Times New Roman"/>
          <w:iCs/>
          <w:sz w:val="24"/>
          <w:szCs w:val="24"/>
        </w:rPr>
        <w:t>Līdzekļiem jābūt pieejamiem gan bāriņtiesas darbiniekiem, gan apmeklētājiem – piemēram, administratīvās lietas dalībniekiem, kas ierodas uz bāriņtiesas sēdi, personām, kuras ierodas uz pārrunām bāriņtiesā u.tml.</w:t>
      </w:r>
      <w:r>
        <w:rPr>
          <w:rFonts w:ascii="Times New Roman" w:hAnsi="Times New Roman" w:cs="Times New Roman"/>
          <w:iCs/>
          <w:sz w:val="24"/>
          <w:szCs w:val="24"/>
        </w:rPr>
        <w:t>.</w:t>
      </w:r>
    </w:p>
    <w:p w14:paraId="59D2540B" w14:textId="77777777" w:rsidR="00C42821" w:rsidRPr="006F1121" w:rsidRDefault="00C42821" w:rsidP="00C42821">
      <w:pPr>
        <w:numPr>
          <w:ilvl w:val="0"/>
          <w:numId w:val="4"/>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samazina kopīgi lietoto virsmu un priekšmetu skaitu (skārienjutīgie ekrāni, datori, tastatūras, peles, papīrs);</w:t>
      </w:r>
    </w:p>
    <w:p w14:paraId="74EF075B" w14:textId="77777777" w:rsidR="00C42821" w:rsidRPr="006F1121" w:rsidRDefault="00C42821" w:rsidP="00C42821">
      <w:pPr>
        <w:numPr>
          <w:ilvl w:val="0"/>
          <w:numId w:val="4"/>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atbilstoši iespējām samazina iekārtu, darba priekšmetu un darba aprīkojuma, </w:t>
      </w:r>
      <w:r w:rsidRPr="006F1121">
        <w:rPr>
          <w:rFonts w:ascii="Times New Roman" w:hAnsi="Times New Roman" w:cs="Times New Roman"/>
          <w:sz w:val="24"/>
          <w:szCs w:val="24"/>
          <w:u w:val="single"/>
        </w:rPr>
        <w:t xml:space="preserve">tai </w:t>
      </w:r>
      <w:r w:rsidRPr="006F1121">
        <w:rPr>
          <w:rFonts w:ascii="Times New Roman" w:hAnsi="Times New Roman" w:cs="Times New Roman"/>
          <w:sz w:val="24"/>
          <w:szCs w:val="24"/>
        </w:rPr>
        <w:t>skaitā rakstāmpiederumu, nodošanu no viena cilvēka citam cilvēkam;</w:t>
      </w:r>
    </w:p>
    <w:p w14:paraId="10FA1457" w14:textId="77777777" w:rsidR="00C42821" w:rsidRPr="006F1121" w:rsidRDefault="00C42821" w:rsidP="00C42821">
      <w:pPr>
        <w:spacing w:after="0" w:line="240" w:lineRule="auto"/>
        <w:jc w:val="both"/>
        <w:rPr>
          <w:rFonts w:ascii="Times New Roman" w:hAnsi="Times New Roman" w:cs="Times New Roman"/>
          <w:i/>
          <w:sz w:val="24"/>
          <w:szCs w:val="24"/>
        </w:rPr>
      </w:pPr>
      <w:r w:rsidRPr="006F1121">
        <w:rPr>
          <w:rFonts w:ascii="Times New Roman" w:hAnsi="Times New Roman" w:cs="Times New Roman"/>
          <w:i/>
          <w:sz w:val="24"/>
          <w:szCs w:val="24"/>
        </w:rPr>
        <w:t>Piemēram, bāriņtiesas apmeklētājiem dažādu piezīmju veikšanai vai iesnieguma rakstīšanai tiek izmantoti rakstāmpiederumi, kas netiek lietoti darbiniekiem, tie pēc katras lietošanas reizes tiek dezinficēti. Nepieciešamais papīrs tiek izsniegts vajadzīgajā daudzumā (nevis nolikts kaudzē uz galda vairākām dienām vai personām)</w:t>
      </w:r>
      <w:r>
        <w:rPr>
          <w:rFonts w:ascii="Times New Roman" w:hAnsi="Times New Roman" w:cs="Times New Roman"/>
          <w:i/>
          <w:sz w:val="24"/>
          <w:szCs w:val="24"/>
        </w:rPr>
        <w:t>.</w:t>
      </w:r>
    </w:p>
    <w:p w14:paraId="64EAFED5" w14:textId="77777777" w:rsidR="00C42821" w:rsidRPr="006F1121" w:rsidRDefault="00C42821" w:rsidP="00C42821">
      <w:pPr>
        <w:numPr>
          <w:ilvl w:val="0"/>
          <w:numId w:val="5"/>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263F182F" w14:textId="77777777" w:rsidR="00C42821" w:rsidRPr="006F1121" w:rsidRDefault="00C42821" w:rsidP="00C42821">
      <w:pPr>
        <w:numPr>
          <w:ilvl w:val="0"/>
          <w:numId w:val="5"/>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veic regulāru saimnieciskā vai publiskā pakalpojuma nodrošināšanai izmantotā transportlīdzekļa salona un kabīnes virsmu dezinfekciju;</w:t>
      </w:r>
    </w:p>
    <w:p w14:paraId="5D8F7EA4" w14:textId="77777777" w:rsidR="00C42821" w:rsidRPr="006F1121" w:rsidRDefault="00C42821" w:rsidP="00C42821">
      <w:pPr>
        <w:numPr>
          <w:ilvl w:val="0"/>
          <w:numId w:val="5"/>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regulāri vēdina telpas. Ja nav iespējams izmantot automātiskās ventilācijas sistēmas, publisko un saimniecisko pakalpojumu sniegšanu un pasākumus plāno ar pārtraukumu ik pēc divām stundām un pārtraukuma laikā nodrošina telpu vēdināšanu vismaz 15 minūtes</w:t>
      </w:r>
      <w:r w:rsidRPr="006F1121">
        <w:rPr>
          <w:rFonts w:ascii="Times New Roman" w:hAnsi="Times New Roman" w:cs="Times New Roman"/>
          <w:sz w:val="24"/>
          <w:szCs w:val="24"/>
          <w:vertAlign w:val="superscript"/>
        </w:rPr>
        <w:footnoteReference w:id="33"/>
      </w:r>
      <w:r w:rsidRPr="006F1121">
        <w:rPr>
          <w:rFonts w:ascii="Times New Roman" w:hAnsi="Times New Roman" w:cs="Times New Roman"/>
          <w:sz w:val="24"/>
          <w:szCs w:val="24"/>
        </w:rPr>
        <w:t>.</w:t>
      </w:r>
    </w:p>
    <w:p w14:paraId="64FA42ED" w14:textId="77777777" w:rsidR="00C42821" w:rsidRPr="006F1121" w:rsidRDefault="00C42821" w:rsidP="00C42821">
      <w:pPr>
        <w:jc w:val="both"/>
        <w:rPr>
          <w:rFonts w:ascii="Times New Roman" w:hAnsi="Times New Roman" w:cs="Times New Roman"/>
          <w:sz w:val="24"/>
          <w:szCs w:val="24"/>
        </w:rPr>
      </w:pPr>
    </w:p>
    <w:p w14:paraId="6FE666C5" w14:textId="381CE9BF" w:rsidR="00C42821" w:rsidRPr="00CE5914" w:rsidRDefault="00CE5914" w:rsidP="00CE5914">
      <w:pPr>
        <w:jc w:val="center"/>
        <w:rPr>
          <w:rFonts w:ascii="Times New Roman" w:hAnsi="Times New Roman" w:cs="Times New Roman"/>
          <w:b/>
          <w:iCs/>
          <w:sz w:val="24"/>
          <w:szCs w:val="24"/>
        </w:rPr>
      </w:pPr>
      <w:r>
        <w:rPr>
          <w:rFonts w:ascii="Times New Roman" w:hAnsi="Times New Roman" w:cs="Times New Roman"/>
          <w:b/>
          <w:iCs/>
          <w:sz w:val="24"/>
          <w:szCs w:val="24"/>
        </w:rPr>
        <w:t xml:space="preserve">2.2. </w:t>
      </w:r>
      <w:r w:rsidRPr="00CE5914">
        <w:rPr>
          <w:rFonts w:ascii="Times New Roman" w:hAnsi="Times New Roman" w:cs="Times New Roman"/>
          <w:b/>
          <w:iCs/>
          <w:sz w:val="24"/>
          <w:szCs w:val="24"/>
        </w:rPr>
        <w:t>Fiziskās distances ievērošana</w:t>
      </w:r>
    </w:p>
    <w:p w14:paraId="053D254E" w14:textId="1A0F8264" w:rsidR="008A774D" w:rsidRPr="006F1121" w:rsidRDefault="00C42821" w:rsidP="00A662EE">
      <w:pPr>
        <w:ind w:firstLine="720"/>
        <w:jc w:val="both"/>
        <w:rPr>
          <w:rFonts w:ascii="Times New Roman" w:hAnsi="Times New Roman" w:cs="Times New Roman"/>
          <w:sz w:val="24"/>
          <w:szCs w:val="24"/>
        </w:rPr>
      </w:pPr>
      <w:r w:rsidRPr="006F1121">
        <w:rPr>
          <w:rFonts w:ascii="Times New Roman" w:hAnsi="Times New Roman" w:cs="Times New Roman"/>
          <w:sz w:val="24"/>
          <w:szCs w:val="24"/>
        </w:rPr>
        <w:lastRenderedPageBreak/>
        <w:t xml:space="preserve">2020.gada 12.maija Veselības ministrijas ieteikumu </w:t>
      </w:r>
      <w:proofErr w:type="spellStart"/>
      <w:r w:rsidRPr="006F1121">
        <w:rPr>
          <w:rFonts w:ascii="Times New Roman" w:hAnsi="Times New Roman" w:cs="Times New Roman"/>
          <w:sz w:val="24"/>
          <w:szCs w:val="24"/>
        </w:rPr>
        <w:t>Nr.IeNA</w:t>
      </w:r>
      <w:proofErr w:type="spellEnd"/>
      <w:r w:rsidRPr="006F1121">
        <w:rPr>
          <w:rFonts w:ascii="Times New Roman" w:hAnsi="Times New Roman" w:cs="Times New Roman"/>
          <w:sz w:val="24"/>
          <w:szCs w:val="24"/>
        </w:rPr>
        <w:t>/8 “Ieteikumi Covid-19 infekcijas profilaksei”</w:t>
      </w:r>
      <w:r w:rsidRPr="006F1121">
        <w:rPr>
          <w:rFonts w:ascii="Times New Roman" w:hAnsi="Times New Roman" w:cs="Times New Roman"/>
          <w:sz w:val="24"/>
          <w:szCs w:val="24"/>
          <w:vertAlign w:val="superscript"/>
        </w:rPr>
        <w:footnoteReference w:id="34"/>
      </w:r>
      <w:r w:rsidRPr="006F1121">
        <w:rPr>
          <w:rFonts w:ascii="Times New Roman" w:hAnsi="Times New Roman" w:cs="Times New Roman"/>
          <w:sz w:val="24"/>
          <w:szCs w:val="24"/>
        </w:rPr>
        <w:t xml:space="preserve"> 7.1. līdz 7.7.apakšpunktam noteikts skaidrojums par distances nodrošināšanu. Saskaņā ar minētajiem Veselības ministrijas ieteikumiem, visur, kur tas ir iespējams, </w:t>
      </w:r>
      <w:r w:rsidRPr="006F1121">
        <w:rPr>
          <w:rFonts w:ascii="Times New Roman" w:hAnsi="Times New Roman" w:cs="Times New Roman"/>
          <w:b/>
          <w:sz w:val="24"/>
          <w:szCs w:val="24"/>
        </w:rPr>
        <w:t>ir nodrošināma 2 metru fiziska distance</w:t>
      </w:r>
      <w:r w:rsidRPr="006F1121">
        <w:rPr>
          <w:rFonts w:ascii="Times New Roman" w:hAnsi="Times New Roman" w:cs="Times New Roman"/>
          <w:sz w:val="24"/>
          <w:szCs w:val="24"/>
        </w:rPr>
        <w:t xml:space="preserve"> – gan starp darbinieku un apmeklētāju, gan starp darbiniekiem (piemēram, marķējot uz grīdas vienai personai paredzēto vietu vai platību, izvietojot klientiem paredzētos krēslus attiecīgajā distancē, organizējot apmeklētājus pēc pieraksta un piedāvājot apmeklētājiem uzgaidīt savu rindu ārpus telpām utt.). Ja nav iespējams nodrošināt 2 metru fizisko distanci, ir izveidota barjera starp apmeklētāju un darbinieku (piemēram, izveidota pagaidu stikla vai plastikāta siena, izmantoti plastikāta vizieri darbiniekiem vai izmantotas sejas maskas darbiniekiem un apmeklētājiem). Nepieciešamības gadījumā veidojama cilvēku plūsmas kontrole, lai novērstu drūzmēšanos (piemēram, pie ieejām, izejām, tualetēm utt.). Sniedzot publisku pakalpojumu, iespēju robežās mazināts pakalpojumam veltītais laiks, tajā skaitā neprasot apmeklētajam atrasties pie darbinieka, ja apmeklētāja klātbūtne nav nepieciešama visu pakalpojuma sniegšanas laiku.</w:t>
      </w:r>
    </w:p>
    <w:p w14:paraId="5721AEA9" w14:textId="7A0496DB" w:rsidR="00C42821" w:rsidRPr="006F1121" w:rsidRDefault="008A774D" w:rsidP="00C42821">
      <w:pPr>
        <w:ind w:left="2127"/>
        <w:jc w:val="both"/>
        <w:rPr>
          <w:rFonts w:ascii="Times New Roman" w:hAnsi="Times New Roman" w:cs="Times New Roman"/>
          <w:b/>
          <w:iCs/>
          <w:sz w:val="24"/>
          <w:szCs w:val="24"/>
        </w:rPr>
      </w:pPr>
      <w:r>
        <w:rPr>
          <w:rFonts w:ascii="Times New Roman" w:hAnsi="Times New Roman" w:cs="Times New Roman"/>
          <w:b/>
          <w:iCs/>
          <w:sz w:val="24"/>
          <w:szCs w:val="24"/>
        </w:rPr>
        <w:t>2.3</w:t>
      </w:r>
      <w:r w:rsidR="00C42821">
        <w:rPr>
          <w:rFonts w:ascii="Times New Roman" w:hAnsi="Times New Roman" w:cs="Times New Roman"/>
          <w:b/>
          <w:iCs/>
          <w:sz w:val="24"/>
          <w:szCs w:val="24"/>
        </w:rPr>
        <w:t xml:space="preserve">. </w:t>
      </w:r>
      <w:r w:rsidR="00C42821" w:rsidRPr="006F1121">
        <w:rPr>
          <w:rFonts w:ascii="Times New Roman" w:hAnsi="Times New Roman" w:cs="Times New Roman"/>
          <w:b/>
          <w:iCs/>
          <w:sz w:val="24"/>
          <w:szCs w:val="24"/>
        </w:rPr>
        <w:t>Personas</w:t>
      </w:r>
      <w:r w:rsidR="00A662EE">
        <w:rPr>
          <w:rFonts w:ascii="Times New Roman" w:hAnsi="Times New Roman" w:cs="Times New Roman"/>
          <w:b/>
          <w:iCs/>
          <w:sz w:val="24"/>
          <w:szCs w:val="24"/>
        </w:rPr>
        <w:t xml:space="preserve"> veselības stāvokļa uzraudzība</w:t>
      </w:r>
    </w:p>
    <w:p w14:paraId="42367B83" w14:textId="77777777" w:rsidR="00C42821" w:rsidRPr="006F1121" w:rsidRDefault="00C42821" w:rsidP="00C42821">
      <w:pPr>
        <w:spacing w:after="0" w:line="240" w:lineRule="auto"/>
        <w:ind w:firstLine="360"/>
        <w:jc w:val="both"/>
        <w:rPr>
          <w:rFonts w:ascii="Times New Roman" w:hAnsi="Times New Roman" w:cs="Times New Roman"/>
          <w:sz w:val="24"/>
          <w:szCs w:val="24"/>
        </w:rPr>
      </w:pPr>
      <w:r w:rsidRPr="006F1121">
        <w:rPr>
          <w:rFonts w:ascii="Times New Roman" w:hAnsi="Times New Roman" w:cs="Times New Roman"/>
          <w:sz w:val="24"/>
          <w:szCs w:val="24"/>
        </w:rPr>
        <w:t>Lai nodrošinātu personu veselības stāvokļa uzraudzību un nepieciešamības gadījumā apzinātu kontaktpersonas, veic vismaz šādus piesardzības pasākumus</w:t>
      </w:r>
      <w:r w:rsidRPr="006F1121">
        <w:rPr>
          <w:rFonts w:ascii="Times New Roman" w:hAnsi="Times New Roman" w:cs="Times New Roman"/>
          <w:sz w:val="24"/>
          <w:szCs w:val="24"/>
          <w:vertAlign w:val="superscript"/>
        </w:rPr>
        <w:footnoteReference w:id="35"/>
      </w:r>
      <w:r w:rsidRPr="006F1121">
        <w:rPr>
          <w:rFonts w:ascii="Times New Roman" w:hAnsi="Times New Roman" w:cs="Times New Roman"/>
          <w:sz w:val="24"/>
          <w:szCs w:val="24"/>
        </w:rPr>
        <w:t>:</w:t>
      </w:r>
    </w:p>
    <w:p w14:paraId="3F2D1C91" w14:textId="77777777" w:rsidR="00C42821" w:rsidRPr="00325649" w:rsidRDefault="00C42821" w:rsidP="00C42821">
      <w:pPr>
        <w:numPr>
          <w:ilvl w:val="0"/>
          <w:numId w:val="6"/>
        </w:num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saimnieciska vai publiska pakalpojuma sniegšanas vai pasākuma norises vietās </w:t>
      </w:r>
      <w:r w:rsidRPr="00325649">
        <w:rPr>
          <w:rFonts w:ascii="Times New Roman" w:hAnsi="Times New Roman" w:cs="Times New Roman"/>
          <w:sz w:val="24"/>
          <w:szCs w:val="24"/>
        </w:rPr>
        <w:t>īsteno īpašus piesardzības pasākumus personām vecumā virs 65 gadiem, personām ar hroniskām slimībām (hroniskas elpošanas ceļu slimības, cukura diabēts, sirds asinsvadu sistēmas slimības, garīga rakstura traucējumi), kā arī personām ar imūndeficītu;</w:t>
      </w:r>
    </w:p>
    <w:p w14:paraId="40ADC78F" w14:textId="77777777" w:rsidR="00C42821" w:rsidRPr="00325649" w:rsidRDefault="00C42821" w:rsidP="00C42821">
      <w:pPr>
        <w:numPr>
          <w:ilvl w:val="0"/>
          <w:numId w:val="6"/>
        </w:numPr>
        <w:spacing w:after="0" w:line="240" w:lineRule="auto"/>
        <w:jc w:val="both"/>
        <w:rPr>
          <w:rFonts w:ascii="Times New Roman" w:hAnsi="Times New Roman" w:cs="Times New Roman"/>
          <w:sz w:val="24"/>
          <w:szCs w:val="24"/>
        </w:rPr>
      </w:pPr>
      <w:r w:rsidRPr="00325649">
        <w:rPr>
          <w:rFonts w:ascii="Times New Roman" w:hAnsi="Times New Roman" w:cs="Times New Roman"/>
          <w:sz w:val="24"/>
          <w:szCs w:val="24"/>
        </w:rPr>
        <w:t xml:space="preserve">darba vietā neuzturas personas ar akūtas elpceļu infekcijas slimības pazīmēm vai personas, kam noteikta </w:t>
      </w:r>
      <w:proofErr w:type="spellStart"/>
      <w:r w:rsidRPr="00325649">
        <w:rPr>
          <w:rFonts w:ascii="Times New Roman" w:hAnsi="Times New Roman" w:cs="Times New Roman"/>
          <w:sz w:val="24"/>
          <w:szCs w:val="24"/>
        </w:rPr>
        <w:t>pašizolācija</w:t>
      </w:r>
      <w:proofErr w:type="spellEnd"/>
      <w:r w:rsidRPr="00325649">
        <w:rPr>
          <w:rFonts w:ascii="Times New Roman" w:hAnsi="Times New Roman" w:cs="Times New Roman"/>
          <w:sz w:val="24"/>
          <w:szCs w:val="24"/>
        </w:rPr>
        <w:t>, mājas karantīna vai izolācija;</w:t>
      </w:r>
    </w:p>
    <w:p w14:paraId="65CD8D77" w14:textId="77777777" w:rsidR="00C42821" w:rsidRPr="00325649" w:rsidRDefault="00C42821" w:rsidP="00C42821">
      <w:pPr>
        <w:numPr>
          <w:ilvl w:val="0"/>
          <w:numId w:val="6"/>
        </w:numPr>
        <w:spacing w:after="0" w:line="240" w:lineRule="auto"/>
        <w:jc w:val="both"/>
        <w:rPr>
          <w:rFonts w:ascii="Times New Roman" w:hAnsi="Times New Roman" w:cs="Times New Roman"/>
          <w:sz w:val="24"/>
          <w:szCs w:val="24"/>
        </w:rPr>
      </w:pPr>
      <w:r w:rsidRPr="00325649">
        <w:rPr>
          <w:rFonts w:ascii="Times New Roman" w:hAnsi="Times New Roman" w:cs="Times New Roman"/>
          <w:sz w:val="24"/>
          <w:szCs w:val="24"/>
        </w:rPr>
        <w:t>atbilstoši iespējām uzskaita saimniecisko vai publisko pakalpojumu saņēmējus (vārds, uzvārds, kontakttālrunis), lai būtu iespējams apzināt un brīdināt kontaktpersonas Covid-19 infekcijas gadījumā</w:t>
      </w:r>
      <w:r>
        <w:rPr>
          <w:rFonts w:ascii="Times New Roman" w:hAnsi="Times New Roman" w:cs="Times New Roman"/>
          <w:sz w:val="24"/>
          <w:szCs w:val="24"/>
        </w:rPr>
        <w:t>.</w:t>
      </w:r>
    </w:p>
    <w:p w14:paraId="09C97642" w14:textId="24EAAB63" w:rsidR="003130F3" w:rsidRPr="00A662EE" w:rsidRDefault="00C42821" w:rsidP="00A662EE">
      <w:pPr>
        <w:ind w:firstLine="360"/>
        <w:jc w:val="both"/>
        <w:rPr>
          <w:rFonts w:ascii="Times New Roman" w:hAnsi="Times New Roman" w:cs="Times New Roman"/>
          <w:iCs/>
          <w:sz w:val="24"/>
          <w:szCs w:val="24"/>
        </w:rPr>
      </w:pPr>
      <w:r w:rsidRPr="00325649">
        <w:rPr>
          <w:rFonts w:ascii="Times New Roman" w:hAnsi="Times New Roman" w:cs="Times New Roman"/>
          <w:iCs/>
          <w:sz w:val="24"/>
          <w:szCs w:val="24"/>
        </w:rPr>
        <w:t xml:space="preserve"> Bāriņtiesā reģistrējama ikviena klātienes konsultācija, </w:t>
      </w:r>
      <w:proofErr w:type="spellStart"/>
      <w:r w:rsidRPr="00325649">
        <w:rPr>
          <w:rFonts w:ascii="Times New Roman" w:hAnsi="Times New Roman" w:cs="Times New Roman"/>
          <w:iCs/>
          <w:sz w:val="24"/>
          <w:szCs w:val="24"/>
        </w:rPr>
        <w:t>starpinstitucionālā</w:t>
      </w:r>
      <w:proofErr w:type="spellEnd"/>
      <w:r w:rsidRPr="00325649">
        <w:rPr>
          <w:rFonts w:ascii="Times New Roman" w:hAnsi="Times New Roman" w:cs="Times New Roman"/>
          <w:iCs/>
          <w:sz w:val="24"/>
          <w:szCs w:val="24"/>
        </w:rPr>
        <w:t xml:space="preserve"> tikšanās, profesionāļu sanāksmes dalībnieki u.tml., konsultāciju reģistrēšanas žurnālā iekļaujot tikšanās datumu un laiku, kā arī Noteikumu 8.3.apakšpunktā norādīto informāciju – vārds, uzvārds, kontakttālrunis.</w:t>
      </w:r>
      <w:bookmarkStart w:id="4" w:name="_Hlk68793024"/>
    </w:p>
    <w:p w14:paraId="6A19A9A3" w14:textId="77777777" w:rsidR="00A662EE" w:rsidRDefault="00A662EE" w:rsidP="006F1121">
      <w:pPr>
        <w:jc w:val="both"/>
        <w:rPr>
          <w:rFonts w:ascii="Times New Roman" w:hAnsi="Times New Roman" w:cs="Times New Roman"/>
          <w:b/>
          <w:sz w:val="24"/>
          <w:szCs w:val="24"/>
        </w:rPr>
      </w:pPr>
    </w:p>
    <w:p w14:paraId="073C9523" w14:textId="72142482" w:rsidR="00901BE2" w:rsidRPr="00A662EE" w:rsidRDefault="00901BE2" w:rsidP="00A662EE">
      <w:pPr>
        <w:spacing w:after="0" w:line="240" w:lineRule="auto"/>
        <w:jc w:val="both"/>
        <w:rPr>
          <w:rFonts w:ascii="Times New Roman" w:hAnsi="Times New Roman" w:cs="Times New Roman"/>
          <w:b/>
          <w:sz w:val="24"/>
          <w:szCs w:val="24"/>
        </w:rPr>
      </w:pPr>
      <w:r w:rsidRPr="00A662EE">
        <w:rPr>
          <w:rFonts w:ascii="Times New Roman" w:hAnsi="Times New Roman" w:cs="Times New Roman"/>
          <w:b/>
          <w:sz w:val="24"/>
          <w:szCs w:val="24"/>
        </w:rPr>
        <w:t>Galvenie darbību reglamentējošie normatīvie akti:</w:t>
      </w:r>
    </w:p>
    <w:p w14:paraId="3A320568" w14:textId="77777777" w:rsidR="00901BE2" w:rsidRPr="006F1121" w:rsidRDefault="00901BE2" w:rsidP="00A662EE">
      <w:pPr>
        <w:spacing w:after="0" w:line="240" w:lineRule="auto"/>
        <w:jc w:val="both"/>
        <w:rPr>
          <w:rFonts w:ascii="Times New Roman" w:hAnsi="Times New Roman" w:cs="Times New Roman"/>
          <w:sz w:val="24"/>
          <w:szCs w:val="24"/>
        </w:rPr>
      </w:pPr>
      <w:r w:rsidRPr="006F1121">
        <w:rPr>
          <w:rFonts w:ascii="Times New Roman" w:hAnsi="Times New Roman" w:cs="Times New Roman"/>
          <w:bCs/>
          <w:sz w:val="24"/>
          <w:szCs w:val="24"/>
        </w:rPr>
        <w:t>2020.gada 10.jūnija Covid-19 infekcijas izplatības pārvaldības likums</w:t>
      </w:r>
      <w:bookmarkEnd w:id="4"/>
      <w:r w:rsidRPr="006F1121">
        <w:rPr>
          <w:rFonts w:ascii="Times New Roman" w:hAnsi="Times New Roman" w:cs="Times New Roman"/>
          <w:bCs/>
          <w:sz w:val="24"/>
          <w:szCs w:val="24"/>
        </w:rPr>
        <w:t xml:space="preserve">: </w:t>
      </w:r>
      <w:hyperlink r:id="rId15" w:history="1">
        <w:r w:rsidRPr="006F1121">
          <w:rPr>
            <w:rStyle w:val="Hipersaite"/>
            <w:rFonts w:ascii="Times New Roman" w:hAnsi="Times New Roman" w:cs="Times New Roman"/>
            <w:sz w:val="24"/>
            <w:szCs w:val="24"/>
          </w:rPr>
          <w:t>https://likumi.lv/ta/id/315278-covid-19-infekcijas-izplatibas-parvaldibas-likums</w:t>
        </w:r>
      </w:hyperlink>
    </w:p>
    <w:p w14:paraId="2C062845" w14:textId="77777777" w:rsidR="00901BE2" w:rsidRPr="006F1121" w:rsidRDefault="00901BE2" w:rsidP="00A662EE">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2021.gada 25.marta Grozījumi </w:t>
      </w:r>
      <w:hyperlink r:id="rId16" w:history="1">
        <w:r w:rsidRPr="006F1121">
          <w:rPr>
            <w:rStyle w:val="Hipersaite"/>
            <w:rFonts w:ascii="Times New Roman" w:hAnsi="Times New Roman" w:cs="Times New Roman"/>
            <w:sz w:val="24"/>
            <w:szCs w:val="24"/>
          </w:rPr>
          <w:t>Covid-19 infekcijas izplatības pārvaldības likumā</w:t>
        </w:r>
      </w:hyperlink>
      <w:r w:rsidRPr="006F1121">
        <w:rPr>
          <w:rFonts w:ascii="Times New Roman" w:hAnsi="Times New Roman" w:cs="Times New Roman"/>
          <w:sz w:val="24"/>
          <w:szCs w:val="24"/>
        </w:rPr>
        <w:t>:</w:t>
      </w:r>
      <w:hyperlink r:id="rId17" w:history="1">
        <w:r w:rsidRPr="006F1121">
          <w:rPr>
            <w:rStyle w:val="Hipersaite"/>
            <w:rFonts w:ascii="Times New Roman" w:hAnsi="Times New Roman" w:cs="Times New Roman"/>
            <w:sz w:val="24"/>
            <w:szCs w:val="24"/>
          </w:rPr>
          <w:t>https://likumi.lv/ta/id/321877-grozijumi-covid-19-infekcijas-izplatibas-parvaldibas-likuma</w:t>
        </w:r>
      </w:hyperlink>
    </w:p>
    <w:p w14:paraId="0343AF78" w14:textId="77777777" w:rsidR="00901BE2" w:rsidRPr="006F1121" w:rsidRDefault="00901BE2" w:rsidP="00A662EE">
      <w:pPr>
        <w:spacing w:after="0" w:line="240" w:lineRule="auto"/>
        <w:jc w:val="both"/>
        <w:rPr>
          <w:rFonts w:ascii="Times New Roman" w:hAnsi="Times New Roman" w:cs="Times New Roman"/>
          <w:sz w:val="24"/>
          <w:szCs w:val="24"/>
        </w:rPr>
      </w:pPr>
      <w:r w:rsidRPr="006F1121">
        <w:rPr>
          <w:rFonts w:ascii="Times New Roman" w:hAnsi="Times New Roman" w:cs="Times New Roman"/>
          <w:bCs/>
          <w:sz w:val="24"/>
          <w:szCs w:val="24"/>
        </w:rPr>
        <w:t xml:space="preserve">2020.gada 9.jūnija Ministru kabineta noteikumi Nr.360 “Epidemioloģiskās drošības pasākumi Covid-19 infekcijas izplatības ierobežošanai”: </w:t>
      </w:r>
      <w:hyperlink r:id="rId18" w:history="1">
        <w:r w:rsidRPr="006F1121">
          <w:rPr>
            <w:rStyle w:val="Hipersaite"/>
            <w:rFonts w:ascii="Times New Roman" w:hAnsi="Times New Roman" w:cs="Times New Roman"/>
            <w:sz w:val="24"/>
            <w:szCs w:val="24"/>
          </w:rPr>
          <w:t>https://likumi.lv/ta/id/315304-epidemiologiskas-drosibas-pasakumi-covid-19-infekcijas-izplatibas-ierobezosanai</w:t>
        </w:r>
      </w:hyperlink>
    </w:p>
    <w:p w14:paraId="56AF3E3F" w14:textId="77777777" w:rsidR="00901BE2" w:rsidRPr="006F1121" w:rsidRDefault="00901BE2" w:rsidP="00A662EE">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2020.gada 6.novembra </w:t>
      </w:r>
      <w:r w:rsidRPr="006F1121">
        <w:rPr>
          <w:rFonts w:ascii="Times New Roman" w:hAnsi="Times New Roman" w:cs="Times New Roman"/>
          <w:bCs/>
          <w:sz w:val="24"/>
          <w:szCs w:val="24"/>
        </w:rPr>
        <w:t>Ministru kabineta rīkojums Nr.655</w:t>
      </w:r>
      <w:r w:rsidRPr="006F1121">
        <w:rPr>
          <w:rFonts w:ascii="Times New Roman" w:hAnsi="Times New Roman" w:cs="Times New Roman"/>
          <w:sz w:val="24"/>
          <w:szCs w:val="24"/>
        </w:rPr>
        <w:t xml:space="preserve"> “Par ārkārtējās situācijas izsludināšanu” </w:t>
      </w:r>
      <w:r w:rsidRPr="006F1121">
        <w:rPr>
          <w:rFonts w:ascii="Times New Roman" w:hAnsi="Times New Roman" w:cs="Times New Roman"/>
          <w:sz w:val="24"/>
          <w:szCs w:val="24"/>
          <w:vertAlign w:val="superscript"/>
        </w:rPr>
        <w:t xml:space="preserve"> </w:t>
      </w:r>
      <w:r w:rsidRPr="006F1121">
        <w:rPr>
          <w:rFonts w:ascii="Times New Roman" w:hAnsi="Times New Roman" w:cs="Times New Roman"/>
          <w:sz w:val="24"/>
          <w:szCs w:val="24"/>
        </w:rPr>
        <w:t xml:space="preserve">(zaudē spēku 06.04.2021.): </w:t>
      </w:r>
      <w:hyperlink r:id="rId19" w:history="1">
        <w:r w:rsidRPr="006F1121">
          <w:rPr>
            <w:rStyle w:val="Hipersaite"/>
            <w:rFonts w:ascii="Times New Roman" w:hAnsi="Times New Roman" w:cs="Times New Roman"/>
            <w:sz w:val="24"/>
            <w:szCs w:val="24"/>
          </w:rPr>
          <w:t>https://likumi.lv/ta/id/318517-par-arkartejas-situacijas-izsludinasanu</w:t>
        </w:r>
      </w:hyperlink>
    </w:p>
    <w:p w14:paraId="1BF3E4D0" w14:textId="77777777" w:rsidR="00901BE2" w:rsidRPr="006F1121" w:rsidRDefault="00901BE2" w:rsidP="00A662EE">
      <w:pPr>
        <w:spacing w:after="0" w:line="240" w:lineRule="auto"/>
        <w:jc w:val="both"/>
        <w:rPr>
          <w:rFonts w:ascii="Times New Roman" w:hAnsi="Times New Roman" w:cs="Times New Roman"/>
          <w:sz w:val="24"/>
          <w:szCs w:val="24"/>
        </w:rPr>
      </w:pPr>
      <w:r w:rsidRPr="006F1121">
        <w:rPr>
          <w:rFonts w:ascii="Times New Roman" w:hAnsi="Times New Roman" w:cs="Times New Roman"/>
          <w:sz w:val="24"/>
          <w:szCs w:val="24"/>
        </w:rPr>
        <w:t xml:space="preserve">Veselības ministrijas ieteikumi Nr. </w:t>
      </w:r>
      <w:proofErr w:type="spellStart"/>
      <w:r w:rsidRPr="006F1121">
        <w:rPr>
          <w:rFonts w:ascii="Times New Roman" w:hAnsi="Times New Roman" w:cs="Times New Roman"/>
          <w:sz w:val="24"/>
          <w:szCs w:val="24"/>
        </w:rPr>
        <w:t>IeNA</w:t>
      </w:r>
      <w:proofErr w:type="spellEnd"/>
      <w:r w:rsidRPr="006F1121">
        <w:rPr>
          <w:rFonts w:ascii="Times New Roman" w:hAnsi="Times New Roman" w:cs="Times New Roman"/>
          <w:sz w:val="24"/>
          <w:szCs w:val="24"/>
        </w:rPr>
        <w:t xml:space="preserve">/8, Rīgā 2020. gada 12. maijā, Ieteikumi Covid-19 infekcijas profilaksei: </w:t>
      </w:r>
      <w:hyperlink r:id="rId20" w:history="1">
        <w:r w:rsidRPr="006F1121">
          <w:rPr>
            <w:rStyle w:val="Hipersaite"/>
            <w:rFonts w:ascii="Times New Roman" w:hAnsi="Times New Roman" w:cs="Times New Roman"/>
            <w:sz w:val="24"/>
            <w:szCs w:val="24"/>
          </w:rPr>
          <w:t>https://likumi.lv/ta/id/314641-ieteikumi-covid-19-infekcijas-profilaksei</w:t>
        </w:r>
      </w:hyperlink>
    </w:p>
    <w:p w14:paraId="769DB595" w14:textId="1308BFCC" w:rsidR="00901BE2" w:rsidRPr="006F1121" w:rsidRDefault="004B4AF5" w:rsidP="00A66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w:t>
      </w:r>
    </w:p>
    <w:p w14:paraId="1B4C13E9" w14:textId="77777777" w:rsidR="00901BE2" w:rsidRPr="006F1121" w:rsidRDefault="00AD7A0A" w:rsidP="00A662EE">
      <w:pPr>
        <w:spacing w:after="0" w:line="240" w:lineRule="auto"/>
        <w:jc w:val="both"/>
        <w:rPr>
          <w:rFonts w:ascii="Times New Roman" w:hAnsi="Times New Roman" w:cs="Times New Roman"/>
          <w:sz w:val="24"/>
          <w:szCs w:val="24"/>
        </w:rPr>
      </w:pPr>
      <w:hyperlink r:id="rId21" w:history="1">
        <w:r w:rsidR="00901BE2" w:rsidRPr="006F1121">
          <w:rPr>
            <w:rStyle w:val="Hipersaite"/>
            <w:rFonts w:ascii="Times New Roman" w:hAnsi="Times New Roman" w:cs="Times New Roman"/>
            <w:sz w:val="24"/>
            <w:szCs w:val="24"/>
          </w:rPr>
          <w:t>https://lvportals.lv/skaidrojumi/326589-likuma-paredz-iespeju-saglabat-ierobezojumus-ari-pec-arkartejas-situacijas-beigam-2021</w:t>
        </w:r>
      </w:hyperlink>
    </w:p>
    <w:p w14:paraId="72A829D7" w14:textId="7B50E978" w:rsidR="00F075A2" w:rsidRDefault="00AD7A0A" w:rsidP="00A662EE">
      <w:pPr>
        <w:spacing w:after="0" w:line="240" w:lineRule="auto"/>
        <w:jc w:val="both"/>
        <w:rPr>
          <w:rStyle w:val="Hipersaite"/>
          <w:rFonts w:ascii="Times New Roman" w:hAnsi="Times New Roman" w:cs="Times New Roman"/>
          <w:sz w:val="24"/>
          <w:szCs w:val="24"/>
        </w:rPr>
      </w:pPr>
      <w:hyperlink r:id="rId22" w:history="1">
        <w:r w:rsidR="00901BE2" w:rsidRPr="006F1121">
          <w:rPr>
            <w:rStyle w:val="Hipersaite"/>
            <w:rFonts w:ascii="Times New Roman" w:hAnsi="Times New Roman" w:cs="Times New Roman"/>
            <w:sz w:val="24"/>
            <w:szCs w:val="24"/>
          </w:rPr>
          <w:t>https://covid19.gov.lv/atbalsts-sabiedribai/ka-drosi-rikoties/attalinatais-darbs</w:t>
        </w:r>
      </w:hyperlink>
    </w:p>
    <w:p w14:paraId="5536F015" w14:textId="65975057" w:rsidR="00901BE2" w:rsidRPr="006F1121" w:rsidRDefault="00AD7A0A" w:rsidP="00A662EE">
      <w:pPr>
        <w:spacing w:after="0" w:line="240" w:lineRule="auto"/>
        <w:jc w:val="both"/>
        <w:rPr>
          <w:rFonts w:ascii="Times New Roman" w:hAnsi="Times New Roman" w:cs="Times New Roman"/>
          <w:sz w:val="24"/>
          <w:szCs w:val="24"/>
        </w:rPr>
      </w:pPr>
      <w:hyperlink r:id="rId23" w:history="1">
        <w:r w:rsidR="00F075A2" w:rsidRPr="00B65413">
          <w:rPr>
            <w:rStyle w:val="Hipersaite"/>
            <w:rFonts w:ascii="Times New Roman" w:hAnsi="Times New Roman" w:cs="Times New Roman"/>
            <w:sz w:val="24"/>
            <w:szCs w:val="24"/>
          </w:rPr>
          <w:t>https://www.spkc.gov.lv/lv/rekomendacijas</w:t>
        </w:r>
      </w:hyperlink>
    </w:p>
    <w:p w14:paraId="37A52979" w14:textId="77777777" w:rsidR="00F140C3" w:rsidRPr="006F1121" w:rsidRDefault="00F140C3" w:rsidP="006F1121">
      <w:pPr>
        <w:jc w:val="both"/>
        <w:rPr>
          <w:rFonts w:ascii="Times New Roman" w:hAnsi="Times New Roman" w:cs="Times New Roman"/>
          <w:sz w:val="24"/>
          <w:szCs w:val="24"/>
        </w:rPr>
      </w:pPr>
    </w:p>
    <w:sectPr w:rsidR="00F140C3" w:rsidRPr="006F1121" w:rsidSect="00C42821">
      <w:footerReference w:type="default" r:id="rId2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A5FA9" w14:textId="77777777" w:rsidR="00AD7A0A" w:rsidRDefault="00AD7A0A" w:rsidP="00901BE2">
      <w:pPr>
        <w:spacing w:after="0" w:line="240" w:lineRule="auto"/>
      </w:pPr>
      <w:r>
        <w:separator/>
      </w:r>
    </w:p>
  </w:endnote>
  <w:endnote w:type="continuationSeparator" w:id="0">
    <w:p w14:paraId="22B52E7A" w14:textId="77777777" w:rsidR="00AD7A0A" w:rsidRDefault="00AD7A0A" w:rsidP="0090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DC3D" w14:textId="77777777" w:rsidR="001815EC" w:rsidRDefault="008B3375">
    <w:pPr>
      <w:pStyle w:val="Kjene"/>
      <w:jc w:val="right"/>
    </w:pPr>
    <w:r>
      <w:fldChar w:fldCharType="begin"/>
    </w:r>
    <w:r>
      <w:instrText xml:space="preserve"> PAGE </w:instrText>
    </w:r>
    <w:r>
      <w:fldChar w:fldCharType="separate"/>
    </w:r>
    <w:r w:rsidR="0081707F">
      <w:rPr>
        <w:noProof/>
      </w:rPr>
      <w:t>8</w:t>
    </w:r>
    <w:r>
      <w:fldChar w:fldCharType="end"/>
    </w:r>
  </w:p>
  <w:p w14:paraId="32A6DA91" w14:textId="77777777" w:rsidR="001815EC" w:rsidRDefault="00AD7A0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9A2DB" w14:textId="77777777" w:rsidR="00AD7A0A" w:rsidRDefault="00AD7A0A" w:rsidP="00901BE2">
      <w:pPr>
        <w:spacing w:after="0" w:line="240" w:lineRule="auto"/>
      </w:pPr>
      <w:r>
        <w:separator/>
      </w:r>
    </w:p>
  </w:footnote>
  <w:footnote w:type="continuationSeparator" w:id="0">
    <w:p w14:paraId="4D17848E" w14:textId="77777777" w:rsidR="00AD7A0A" w:rsidRDefault="00AD7A0A" w:rsidP="00901BE2">
      <w:pPr>
        <w:spacing w:after="0" w:line="240" w:lineRule="auto"/>
      </w:pPr>
      <w:r>
        <w:continuationSeparator/>
      </w:r>
    </w:p>
  </w:footnote>
  <w:footnote w:id="1">
    <w:p w14:paraId="70D743D4" w14:textId="77777777" w:rsidR="00901BE2" w:rsidRDefault="00901BE2" w:rsidP="00901BE2">
      <w:pPr>
        <w:pStyle w:val="Vresteksts"/>
      </w:pPr>
      <w:r>
        <w:rPr>
          <w:rStyle w:val="Vresatsauce"/>
        </w:rPr>
        <w:footnoteRef/>
      </w:r>
      <w:r>
        <w:t xml:space="preserve"> Covid-19 infekcijas izplatības pārvaldības likums. https://likumi.lv/ta/id/315278</w:t>
      </w:r>
    </w:p>
  </w:footnote>
  <w:footnote w:id="2">
    <w:p w14:paraId="0D520AB0" w14:textId="77777777" w:rsidR="00901BE2" w:rsidRDefault="00901BE2" w:rsidP="00901BE2">
      <w:pPr>
        <w:pStyle w:val="Vresteksts"/>
      </w:pPr>
      <w:r>
        <w:rPr>
          <w:rStyle w:val="Vresatsauce"/>
        </w:rPr>
        <w:footnoteRef/>
      </w:r>
      <w:r>
        <w:t xml:space="preserve"> </w:t>
      </w:r>
      <w:r>
        <w:t>https://covid19.gov.lv/atbalsts-sabiedribai/ka-drosi-rikoties/attalinatais-darbs</w:t>
      </w:r>
    </w:p>
  </w:footnote>
  <w:footnote w:id="3">
    <w:p w14:paraId="1F70C05B" w14:textId="77777777" w:rsidR="00901BE2" w:rsidRDefault="00901BE2" w:rsidP="00901BE2">
      <w:pPr>
        <w:pStyle w:val="Vresteksts"/>
      </w:pPr>
      <w:r>
        <w:rPr>
          <w:rStyle w:val="Vresatsauce"/>
        </w:rPr>
        <w:footnoteRef/>
      </w:r>
      <w:r>
        <w:t xml:space="preserve"> </w:t>
      </w:r>
      <w:r>
        <w:t>Ministru kabineta 2020. gada 9. jūnija noteikumu Nr. 360 "Epidemioloģiskās drošības pasākumi Covid-19 infekcijas izplatības ierobežošanai" 46.4. apakšpunkts</w:t>
      </w:r>
    </w:p>
  </w:footnote>
  <w:footnote w:id="4">
    <w:p w14:paraId="4390224C" w14:textId="77777777" w:rsidR="00901BE2" w:rsidRDefault="00901BE2" w:rsidP="00901BE2">
      <w:pPr>
        <w:pStyle w:val="Vresteksts"/>
      </w:pPr>
      <w:r>
        <w:rPr>
          <w:rStyle w:val="Vresatsauce"/>
        </w:rPr>
        <w:footnoteRef/>
      </w:r>
      <w:r>
        <w:t xml:space="preserve"> </w:t>
      </w:r>
      <w:r>
        <w:t xml:space="preserve">Covid-19 infekcijas izplatības pārvaldības likums. </w:t>
      </w:r>
      <w:hyperlink r:id="rId1" w:history="1">
        <w:r>
          <w:rPr>
            <w:rStyle w:val="Hipersaite"/>
          </w:rPr>
          <w:t>https://likumi.lv/ta/id/315278</w:t>
        </w:r>
      </w:hyperlink>
    </w:p>
  </w:footnote>
  <w:footnote w:id="5">
    <w:p w14:paraId="0B80A324" w14:textId="77777777" w:rsidR="00901BE2" w:rsidRDefault="00901BE2" w:rsidP="00901BE2">
      <w:pPr>
        <w:pStyle w:val="Vresteksts"/>
      </w:pPr>
      <w:r>
        <w:rPr>
          <w:rStyle w:val="Vresatsauce"/>
        </w:rPr>
        <w:footnoteRef/>
      </w:r>
      <w:r>
        <w:t xml:space="preserve"> </w:t>
      </w:r>
      <w:r>
        <w:t>Ministru kabineta 2020. gada 9. jūnija noteikumi Nr. 360 "Epidemioloģiskās drošības pasākumi Covid-19 infekcijas izplatības ierobežošanai". https://likumi.lv/ta/id/315304</w:t>
      </w:r>
    </w:p>
  </w:footnote>
  <w:footnote w:id="6">
    <w:p w14:paraId="404BE87A" w14:textId="7D738F19" w:rsidR="00901BE2" w:rsidRDefault="00901BE2" w:rsidP="00901BE2">
      <w:pPr>
        <w:pStyle w:val="Vresteksts"/>
      </w:pPr>
      <w:r>
        <w:rPr>
          <w:rStyle w:val="Vresatsauce"/>
        </w:rPr>
        <w:footnoteRef/>
      </w:r>
      <w:r>
        <w:t xml:space="preserve"> </w:t>
      </w:r>
      <w:bookmarkStart w:id="2" w:name="_Hlk68862320"/>
      <w:r>
        <w:t xml:space="preserve">Ministru kabineta 2020. gada 9. jūnija noteikumu Nr. 360 "Epidemioloģiskās drošības pasākumi Covid-19 infekcijas izplatības ierobežošanai" </w:t>
      </w:r>
      <w:bookmarkEnd w:id="2"/>
      <w:r>
        <w:t>10.2. apakšpunkts</w:t>
      </w:r>
    </w:p>
  </w:footnote>
  <w:footnote w:id="7">
    <w:p w14:paraId="3B227626" w14:textId="77777777" w:rsidR="00901BE2" w:rsidRDefault="00901BE2" w:rsidP="00901BE2">
      <w:pPr>
        <w:pStyle w:val="Vresteksts"/>
      </w:pPr>
      <w:r>
        <w:rPr>
          <w:rStyle w:val="Vresatsauce"/>
        </w:rPr>
        <w:footnoteRef/>
      </w:r>
      <w:r>
        <w:t xml:space="preserve"> </w:t>
      </w:r>
      <w:r>
        <w:t>Ministru kabineta 2020. gada 9. jūnija noteikumu Nr. 360 "Epidemioloģiskās drošības pasākumi Covid-19 infekcijas izplatības ierobežošanai" 12.punkts</w:t>
      </w:r>
    </w:p>
  </w:footnote>
  <w:footnote w:id="8">
    <w:p w14:paraId="341B63E0" w14:textId="77777777" w:rsidR="00901BE2" w:rsidRDefault="00901BE2" w:rsidP="00901BE2">
      <w:pPr>
        <w:pStyle w:val="Vresteksts"/>
      </w:pPr>
      <w:r>
        <w:rPr>
          <w:rStyle w:val="Vresatsauce"/>
        </w:rPr>
        <w:footnoteRef/>
      </w:r>
      <w:r>
        <w:t xml:space="preserve"> </w:t>
      </w:r>
      <w:r>
        <w:t xml:space="preserve">Covid-19 infekcijas izplatības pārvaldības likuma </w:t>
      </w:r>
      <w:r w:rsidRPr="00901BE2">
        <w:rPr>
          <w:szCs w:val="24"/>
        </w:rPr>
        <w:t>31.</w:t>
      </w:r>
      <w:r w:rsidRPr="00901BE2">
        <w:rPr>
          <w:szCs w:val="24"/>
          <w:vertAlign w:val="superscript"/>
        </w:rPr>
        <w:t>1</w:t>
      </w:r>
      <w:r w:rsidRPr="00901BE2">
        <w:rPr>
          <w:szCs w:val="24"/>
        </w:rPr>
        <w:t> panta trešā daļa</w:t>
      </w:r>
    </w:p>
  </w:footnote>
  <w:footnote w:id="9">
    <w:p w14:paraId="7531D094" w14:textId="226C5809" w:rsidR="00325649" w:rsidRDefault="00325649">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6.7. apakšpunkts</w:t>
      </w:r>
    </w:p>
  </w:footnote>
  <w:footnote w:id="10">
    <w:p w14:paraId="31EF5B3B" w14:textId="316D5388" w:rsidR="00325649" w:rsidRDefault="00325649">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6.10. apakšpunkts</w:t>
      </w:r>
    </w:p>
  </w:footnote>
  <w:footnote w:id="11">
    <w:p w14:paraId="61D19D77" w14:textId="74ECC258" w:rsidR="00901BE2" w:rsidRPr="00901BE2" w:rsidRDefault="00901BE2" w:rsidP="00901BE2">
      <w:pPr>
        <w:pStyle w:val="Vresteksts"/>
        <w:rPr>
          <w:color w:val="000000" w:themeColor="text1"/>
        </w:rPr>
      </w:pPr>
      <w:r w:rsidRPr="00901BE2">
        <w:rPr>
          <w:rStyle w:val="Vresatsauce"/>
          <w:color w:val="000000" w:themeColor="text1"/>
        </w:rPr>
        <w:footnoteRef/>
      </w:r>
      <w:r w:rsidRPr="00901BE2">
        <w:rPr>
          <w:color w:val="000000" w:themeColor="text1"/>
          <w:sz w:val="18"/>
          <w:szCs w:val="18"/>
        </w:rPr>
        <w:t xml:space="preserve"> </w:t>
      </w:r>
      <w:r w:rsidRPr="00901BE2">
        <w:rPr>
          <w:rFonts w:eastAsia="Times New Roman"/>
          <w:bCs/>
          <w:color w:val="000000" w:themeColor="text1"/>
          <w:sz w:val="18"/>
          <w:szCs w:val="18"/>
          <w:lang w:eastAsia="lv-LV"/>
        </w:rPr>
        <w:t>Covid-19 infekcijas izplatības pārvaldības likuma 8.panta otrā daļa</w:t>
      </w:r>
    </w:p>
  </w:footnote>
  <w:footnote w:id="12">
    <w:p w14:paraId="4192BFDD" w14:textId="39E88FA6" w:rsidR="00901BE2" w:rsidRPr="00901BE2" w:rsidRDefault="00901BE2" w:rsidP="00901BE2">
      <w:pPr>
        <w:pStyle w:val="Vresteksts"/>
        <w:rPr>
          <w:color w:val="000000" w:themeColor="text1"/>
        </w:rPr>
      </w:pPr>
      <w:r w:rsidRPr="00901BE2">
        <w:rPr>
          <w:rStyle w:val="Vresatsauce"/>
          <w:color w:val="000000" w:themeColor="text1"/>
        </w:rPr>
        <w:footnoteRef/>
      </w:r>
      <w:r w:rsidRPr="00901BE2">
        <w:rPr>
          <w:color w:val="000000" w:themeColor="text1"/>
          <w:sz w:val="18"/>
          <w:szCs w:val="18"/>
        </w:rPr>
        <w:t xml:space="preserve"> </w:t>
      </w:r>
      <w:r w:rsidRPr="00901BE2">
        <w:rPr>
          <w:rFonts w:eastAsia="Times New Roman"/>
          <w:bCs/>
          <w:color w:val="000000" w:themeColor="text1"/>
          <w:sz w:val="18"/>
          <w:szCs w:val="18"/>
          <w:lang w:eastAsia="lv-LV"/>
        </w:rPr>
        <w:t>Covid-19 infekcijas izplatības pārvaldības likuma 8.panta trešā daļa</w:t>
      </w:r>
    </w:p>
  </w:footnote>
  <w:footnote w:id="13">
    <w:p w14:paraId="35D74EC3" w14:textId="77777777" w:rsidR="00901BE2" w:rsidRPr="00901BE2" w:rsidRDefault="00901BE2" w:rsidP="00901BE2">
      <w:pPr>
        <w:pStyle w:val="Vresteksts"/>
        <w:rPr>
          <w:color w:val="000000" w:themeColor="text1"/>
        </w:rPr>
      </w:pPr>
      <w:r w:rsidRPr="00901BE2">
        <w:rPr>
          <w:rStyle w:val="Vresatsauce"/>
          <w:color w:val="000000" w:themeColor="text1"/>
        </w:rPr>
        <w:footnoteRef/>
      </w:r>
      <w:r w:rsidRPr="00901BE2">
        <w:rPr>
          <w:color w:val="000000" w:themeColor="text1"/>
        </w:rPr>
        <w:t xml:space="preserve"> </w:t>
      </w:r>
      <w:r w:rsidRPr="00901BE2">
        <w:rPr>
          <w:rFonts w:eastAsia="Times New Roman"/>
          <w:bCs/>
          <w:color w:val="000000" w:themeColor="text1"/>
          <w:sz w:val="18"/>
          <w:szCs w:val="18"/>
          <w:lang w:eastAsia="lv-LV"/>
        </w:rPr>
        <w:t xml:space="preserve">Covid-19 infekcijas izplatības pārvaldības likuma </w:t>
      </w:r>
      <w:r w:rsidRPr="00901BE2">
        <w:rPr>
          <w:rFonts w:eastAsia="Times New Roman"/>
          <w:color w:val="000000" w:themeColor="text1"/>
          <w:szCs w:val="24"/>
          <w:lang w:eastAsia="lv-LV"/>
        </w:rPr>
        <w:t>47.</w:t>
      </w:r>
      <w:r w:rsidRPr="00901BE2">
        <w:rPr>
          <w:rFonts w:eastAsia="Times New Roman"/>
          <w:color w:val="000000" w:themeColor="text1"/>
          <w:szCs w:val="24"/>
          <w:vertAlign w:val="superscript"/>
          <w:lang w:eastAsia="lv-LV"/>
        </w:rPr>
        <w:t>2</w:t>
      </w:r>
      <w:r w:rsidRPr="00901BE2">
        <w:rPr>
          <w:rFonts w:eastAsia="Times New Roman"/>
          <w:color w:val="000000" w:themeColor="text1"/>
          <w:szCs w:val="24"/>
          <w:lang w:eastAsia="lv-LV"/>
        </w:rPr>
        <w:t> pants</w:t>
      </w:r>
    </w:p>
  </w:footnote>
  <w:footnote w:id="14">
    <w:p w14:paraId="2914905D" w14:textId="77777777" w:rsidR="001F3C88" w:rsidRPr="00901BE2" w:rsidRDefault="001F3C88" w:rsidP="001F3C88">
      <w:pPr>
        <w:pStyle w:val="Vresteksts"/>
      </w:pPr>
      <w:r w:rsidRPr="00901BE2">
        <w:rPr>
          <w:rStyle w:val="Vresatsauce"/>
          <w:color w:val="000000" w:themeColor="text1"/>
        </w:rPr>
        <w:footnoteRef/>
      </w:r>
      <w:r w:rsidRPr="00901BE2">
        <w:rPr>
          <w:color w:val="000000" w:themeColor="text1"/>
        </w:rPr>
        <w:t xml:space="preserve"> </w:t>
      </w:r>
      <w:r w:rsidRPr="00901BE2">
        <w:rPr>
          <w:rFonts w:eastAsia="Times New Roman"/>
          <w:bCs/>
          <w:color w:val="000000" w:themeColor="text1"/>
          <w:sz w:val="18"/>
          <w:szCs w:val="18"/>
          <w:lang w:eastAsia="lv-LV"/>
        </w:rPr>
        <w:t>Covid-19 infekcijas izplatības pārvaldības likuma</w:t>
      </w:r>
      <w:r w:rsidRPr="00901BE2">
        <w:rPr>
          <w:rFonts w:eastAsia="Times New Roman"/>
          <w:bCs/>
          <w:iCs/>
          <w:color w:val="000000" w:themeColor="text1"/>
          <w:szCs w:val="24"/>
          <w:lang w:eastAsia="lv-LV"/>
        </w:rPr>
        <w:t xml:space="preserve">  8.</w:t>
      </w:r>
      <w:r w:rsidRPr="00901BE2">
        <w:rPr>
          <w:rFonts w:eastAsia="Times New Roman"/>
          <w:bCs/>
          <w:iCs/>
          <w:color w:val="000000" w:themeColor="text1"/>
          <w:szCs w:val="24"/>
          <w:vertAlign w:val="superscript"/>
          <w:lang w:eastAsia="lv-LV"/>
        </w:rPr>
        <w:t>1</w:t>
      </w:r>
      <w:r w:rsidRPr="00901BE2">
        <w:rPr>
          <w:rFonts w:eastAsia="Times New Roman"/>
          <w:bCs/>
          <w:color w:val="000000" w:themeColor="text1"/>
          <w:szCs w:val="24"/>
          <w:lang w:eastAsia="lv-LV"/>
        </w:rPr>
        <w:t> panta otrā, trešā daļa</w:t>
      </w:r>
      <w:r w:rsidRPr="00901BE2">
        <w:rPr>
          <w:rFonts w:eastAsia="Times New Roman"/>
          <w:b/>
          <w:bCs/>
          <w:color w:val="000000" w:themeColor="text1"/>
          <w:szCs w:val="24"/>
          <w:lang w:eastAsia="lv-LV"/>
        </w:rPr>
        <w:t xml:space="preserve"> </w:t>
      </w:r>
      <w:r w:rsidRPr="00901BE2">
        <w:rPr>
          <w:rFonts w:eastAsia="Times New Roman"/>
          <w:color w:val="000000" w:themeColor="text1"/>
          <w:szCs w:val="24"/>
          <w:lang w:eastAsia="lv-LV"/>
        </w:rPr>
        <w:t> </w:t>
      </w:r>
    </w:p>
  </w:footnote>
  <w:footnote w:id="15">
    <w:p w14:paraId="784671B1" w14:textId="77777777" w:rsidR="008A5B80" w:rsidRPr="00F30316" w:rsidRDefault="008A5B80" w:rsidP="008A5B80">
      <w:pPr>
        <w:pStyle w:val="Vresteksts"/>
      </w:pPr>
      <w:r w:rsidRPr="00F30316">
        <w:rPr>
          <w:rStyle w:val="Vresatsauce"/>
        </w:rPr>
        <w:footnoteRef/>
      </w:r>
      <w:r w:rsidRPr="00F30316">
        <w:t xml:space="preserve"> </w:t>
      </w:r>
      <w:r w:rsidRPr="00F30316">
        <w:t>Ministru kabineta 2006. gada 19. decembra noteikumu Nr.1037 “Bāriņtiesu darbības noteikumi” 51.4. apakšpunkts.</w:t>
      </w:r>
    </w:p>
  </w:footnote>
  <w:footnote w:id="16">
    <w:p w14:paraId="4184953A" w14:textId="77777777" w:rsidR="008A5B80" w:rsidRPr="00F30316" w:rsidRDefault="008A5B80" w:rsidP="008A5B80">
      <w:pPr>
        <w:pStyle w:val="Vresteksts"/>
      </w:pPr>
      <w:r w:rsidRPr="00F30316">
        <w:rPr>
          <w:rStyle w:val="Vresatsauce"/>
        </w:rPr>
        <w:footnoteRef/>
      </w:r>
      <w:r w:rsidRPr="00F30316">
        <w:t xml:space="preserve"> </w:t>
      </w:r>
      <w:r w:rsidRPr="00F30316">
        <w:t>Ministru kabineta 2006. gada 19. decembra noteikumu Nr.1037 “Bāriņtiesu darbības noteikumi” 53.3. apakšpunkts.</w:t>
      </w:r>
    </w:p>
  </w:footnote>
  <w:footnote w:id="17">
    <w:p w14:paraId="165DAAB7" w14:textId="77777777" w:rsidR="008A5B80" w:rsidRPr="00F30316" w:rsidRDefault="008A5B80" w:rsidP="008A5B80">
      <w:pPr>
        <w:pStyle w:val="Vresteksts"/>
      </w:pPr>
      <w:r w:rsidRPr="00F30316">
        <w:rPr>
          <w:rStyle w:val="Vresatsauce"/>
        </w:rPr>
        <w:footnoteRef/>
      </w:r>
      <w:r w:rsidRPr="00F30316">
        <w:t xml:space="preserve"> </w:t>
      </w:r>
      <w:r w:rsidRPr="00F30316">
        <w:t>Ministru kabineta 2006. gada 19. decembra noteikumu Nr.1037 “Bāriņtiesu darbības noteikumi” 51.4. apakšpunkts.</w:t>
      </w:r>
    </w:p>
  </w:footnote>
  <w:footnote w:id="18">
    <w:p w14:paraId="226ADD63" w14:textId="77777777" w:rsidR="008A5B80" w:rsidRPr="00F30316" w:rsidRDefault="008A5B80" w:rsidP="008A5B80">
      <w:pPr>
        <w:pStyle w:val="Vresteksts"/>
      </w:pPr>
      <w:r w:rsidRPr="00F30316">
        <w:rPr>
          <w:rStyle w:val="Vresatsauce"/>
        </w:rPr>
        <w:footnoteRef/>
      </w:r>
      <w:r w:rsidRPr="00F30316">
        <w:t xml:space="preserve"> </w:t>
      </w:r>
      <w:r w:rsidRPr="00F30316">
        <w:t>Ministru kabineta 2006. gada 19. decembra noteikumu Nr.1037 “Bāriņtiesu darbības noteikumi” 45. punkts.</w:t>
      </w:r>
    </w:p>
  </w:footnote>
  <w:footnote w:id="19">
    <w:p w14:paraId="78BBED90" w14:textId="77777777" w:rsidR="008A5B80" w:rsidRPr="00F30316" w:rsidRDefault="008A5B80" w:rsidP="008A5B80">
      <w:pPr>
        <w:pStyle w:val="Vresteksts"/>
      </w:pPr>
      <w:r w:rsidRPr="00F30316">
        <w:rPr>
          <w:rStyle w:val="Vresatsauce"/>
        </w:rPr>
        <w:footnoteRef/>
      </w:r>
      <w:r w:rsidRPr="00F30316">
        <w:t xml:space="preserve"> </w:t>
      </w:r>
      <w:r w:rsidRPr="00F30316">
        <w:t>Administratīvā procesa likuma 61. pants.</w:t>
      </w:r>
    </w:p>
  </w:footnote>
  <w:footnote w:id="20">
    <w:p w14:paraId="5C959BE8" w14:textId="77777777" w:rsidR="008A5B80" w:rsidRPr="00F30316" w:rsidRDefault="008A5B80" w:rsidP="008A5B80">
      <w:pPr>
        <w:pStyle w:val="Vresteksts"/>
      </w:pPr>
      <w:r w:rsidRPr="00F30316">
        <w:rPr>
          <w:rStyle w:val="Vresatsauce"/>
        </w:rPr>
        <w:footnoteRef/>
      </w:r>
      <w:r w:rsidRPr="00F30316">
        <w:t xml:space="preserve"> </w:t>
      </w:r>
      <w:r w:rsidRPr="00F30316">
        <w:t>Administratīvā procesa likuma 62. panta pirmā daļa.</w:t>
      </w:r>
    </w:p>
  </w:footnote>
  <w:footnote w:id="21">
    <w:p w14:paraId="728AF104" w14:textId="77777777" w:rsidR="008A5B80" w:rsidRPr="00F30316" w:rsidRDefault="008A5B80" w:rsidP="008A5B80">
      <w:pPr>
        <w:pStyle w:val="Vresteksts"/>
      </w:pPr>
      <w:r w:rsidRPr="00F30316">
        <w:rPr>
          <w:rStyle w:val="Vresatsauce"/>
        </w:rPr>
        <w:footnoteRef/>
      </w:r>
      <w:r w:rsidRPr="00F30316">
        <w:t xml:space="preserve"> </w:t>
      </w:r>
      <w:r w:rsidRPr="00F30316">
        <w:t>Ministru kabineta 2006. gada 19. decembra noteikumu Nr.1037 “Bāriņtiesu darbības noteikumi” 56. punkts.</w:t>
      </w:r>
    </w:p>
  </w:footnote>
  <w:footnote w:id="22">
    <w:p w14:paraId="574D0935" w14:textId="77777777" w:rsidR="008A5B80" w:rsidRDefault="008A5B80" w:rsidP="008A5B80">
      <w:pPr>
        <w:pStyle w:val="Vresteksts"/>
      </w:pPr>
      <w:r>
        <w:rPr>
          <w:rStyle w:val="Vresatsauce"/>
        </w:rPr>
        <w:footnoteRef/>
      </w:r>
      <w:r>
        <w:t xml:space="preserve"> </w:t>
      </w:r>
      <w:r w:rsidRPr="00F30316">
        <w:t>Ministru kabineta 2006. gada 19. decembra noteikumu Nr.1037 “Bāriņtiesu darbības noteikumi” 5</w:t>
      </w:r>
      <w:r>
        <w:t>1.4</w:t>
      </w:r>
      <w:r w:rsidRPr="00F30316">
        <w:t xml:space="preserve">. </w:t>
      </w:r>
      <w:r>
        <w:t>apakš</w:t>
      </w:r>
      <w:r w:rsidRPr="00F30316">
        <w:t>punkts.</w:t>
      </w:r>
    </w:p>
  </w:footnote>
  <w:footnote w:id="23">
    <w:p w14:paraId="41671FAE" w14:textId="77777777" w:rsidR="008A5B80" w:rsidRDefault="008A5B80" w:rsidP="008A5B80">
      <w:pPr>
        <w:pStyle w:val="Vresteksts"/>
      </w:pPr>
      <w:r>
        <w:rPr>
          <w:rStyle w:val="Vresatsauce"/>
        </w:rPr>
        <w:footnoteRef/>
      </w:r>
      <w:r>
        <w:t xml:space="preserve"> </w:t>
      </w:r>
      <w:r w:rsidRPr="00F30316">
        <w:t>Administratīvā procesa likuma 62. panta pirmā daļa.</w:t>
      </w:r>
    </w:p>
  </w:footnote>
  <w:footnote w:id="24">
    <w:p w14:paraId="6DAB0495" w14:textId="6AC0CF09" w:rsidR="00B63177" w:rsidRDefault="00B63177">
      <w:pPr>
        <w:pStyle w:val="Vresteksts"/>
      </w:pPr>
      <w:r>
        <w:rPr>
          <w:rStyle w:val="Vresatsauce"/>
        </w:rPr>
        <w:footnoteRef/>
      </w:r>
      <w:r>
        <w:t xml:space="preserve"> </w:t>
      </w:r>
      <w:r w:rsidRPr="00F30316">
        <w:t xml:space="preserve">Ministru kabineta 2006. gada 19. decembra noteikumu Nr.1037 “Bāriņtiesu darbības noteikumi” </w:t>
      </w:r>
      <w:r>
        <w:t>69</w:t>
      </w:r>
      <w:r w:rsidRPr="00F30316">
        <w:t>. punkts.</w:t>
      </w:r>
    </w:p>
  </w:footnote>
  <w:footnote w:id="25">
    <w:p w14:paraId="64A902DF" w14:textId="7C394EEC" w:rsidR="00EA0667" w:rsidRDefault="00EA0667" w:rsidP="00EA0667">
      <w:pPr>
        <w:pStyle w:val="Vresteksts"/>
      </w:pPr>
      <w:r w:rsidRPr="00901BE2">
        <w:rPr>
          <w:rStyle w:val="Vresatsauce"/>
        </w:rPr>
        <w:footnoteRef/>
      </w:r>
      <w:r w:rsidRPr="00901BE2">
        <w:t xml:space="preserve"> </w:t>
      </w:r>
      <w:r w:rsidRPr="00901BE2">
        <w:rPr>
          <w:rFonts w:eastAsia="Times New Roman"/>
          <w:bCs/>
          <w:sz w:val="18"/>
          <w:szCs w:val="18"/>
          <w:lang w:eastAsia="lv-LV"/>
        </w:rPr>
        <w:t>Covid-19 infekcijas izplatības pārvaldības likuma</w:t>
      </w:r>
      <w:r w:rsidRPr="00901BE2">
        <w:rPr>
          <w:rFonts w:eastAsia="Times New Roman"/>
          <w:bCs/>
          <w:iCs/>
          <w:color w:val="000000" w:themeColor="text1"/>
          <w:szCs w:val="24"/>
          <w:lang w:eastAsia="lv-LV"/>
        </w:rPr>
        <w:t xml:space="preserve"> 8.</w:t>
      </w:r>
      <w:r w:rsidRPr="00901BE2">
        <w:rPr>
          <w:rFonts w:eastAsia="Times New Roman"/>
          <w:bCs/>
          <w:iCs/>
          <w:color w:val="000000" w:themeColor="text1"/>
          <w:szCs w:val="24"/>
          <w:vertAlign w:val="superscript"/>
          <w:lang w:eastAsia="lv-LV"/>
        </w:rPr>
        <w:t>1</w:t>
      </w:r>
      <w:r w:rsidRPr="00901BE2">
        <w:rPr>
          <w:rFonts w:eastAsia="Times New Roman"/>
          <w:bCs/>
          <w:color w:val="000000" w:themeColor="text1"/>
          <w:szCs w:val="24"/>
          <w:lang w:eastAsia="lv-LV"/>
        </w:rPr>
        <w:t> panta ceturtā daļa</w:t>
      </w:r>
    </w:p>
  </w:footnote>
  <w:footnote w:id="26">
    <w:p w14:paraId="1DC351C5" w14:textId="77777777" w:rsidR="00901BE2" w:rsidRDefault="00901BE2" w:rsidP="00901BE2">
      <w:pPr>
        <w:spacing w:after="0"/>
      </w:pPr>
      <w:r>
        <w:rPr>
          <w:rStyle w:val="Vresatsauce"/>
        </w:rPr>
        <w:footnoteRef/>
      </w:r>
      <w:r>
        <w:rPr>
          <w:sz w:val="18"/>
          <w:szCs w:val="18"/>
        </w:rPr>
        <w:t xml:space="preserve"> </w:t>
      </w:r>
      <w:hyperlink r:id="rId2" w:history="1">
        <w:r>
          <w:rPr>
            <w:rStyle w:val="Hipersaite"/>
            <w:sz w:val="18"/>
            <w:szCs w:val="18"/>
          </w:rPr>
          <w:t>https://www.bti.gov.lv/lv/barintiesu-darbiba-arkartejas-situacijas-laika</w:t>
        </w:r>
      </w:hyperlink>
    </w:p>
  </w:footnote>
  <w:footnote w:id="27">
    <w:p w14:paraId="24E020A2" w14:textId="21AAD827" w:rsidR="00305354" w:rsidRDefault="00305354">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6.2. un 6.2.1. apakšpunkts</w:t>
      </w:r>
    </w:p>
  </w:footnote>
  <w:footnote w:id="28">
    <w:p w14:paraId="1C1A74D8" w14:textId="732466D8" w:rsidR="003130F3" w:rsidRDefault="003130F3">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6.2.3. apakšpunkts</w:t>
      </w:r>
    </w:p>
  </w:footnote>
  <w:footnote w:id="29">
    <w:p w14:paraId="6924C3F0" w14:textId="77777777" w:rsidR="00901BE2" w:rsidRDefault="00901BE2" w:rsidP="00901BE2">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14.</w:t>
      </w:r>
      <w:r>
        <w:rPr>
          <w:sz w:val="18"/>
          <w:szCs w:val="18"/>
          <w:vertAlign w:val="superscript"/>
        </w:rPr>
        <w:t xml:space="preserve">1 </w:t>
      </w:r>
      <w:r>
        <w:rPr>
          <w:sz w:val="18"/>
          <w:szCs w:val="18"/>
        </w:rPr>
        <w:t>punkts</w:t>
      </w:r>
    </w:p>
    <w:p w14:paraId="427DB211" w14:textId="77777777" w:rsidR="00901BE2" w:rsidRDefault="00901BE2" w:rsidP="00901BE2">
      <w:pPr>
        <w:pStyle w:val="Vresteksts"/>
      </w:pPr>
    </w:p>
  </w:footnote>
  <w:footnote w:id="30">
    <w:p w14:paraId="7832AB25" w14:textId="77777777" w:rsidR="00C42821" w:rsidRDefault="00C42821" w:rsidP="00C42821">
      <w:pPr>
        <w:pStyle w:val="Vresteksts"/>
      </w:pPr>
      <w:r>
        <w:rPr>
          <w:rStyle w:val="Vresatsauce"/>
        </w:rPr>
        <w:footnoteRef/>
      </w:r>
      <w:r>
        <w:rPr>
          <w:sz w:val="18"/>
          <w:szCs w:val="18"/>
        </w:rPr>
        <w:t xml:space="preserve"> </w:t>
      </w:r>
      <w:r>
        <w:rPr>
          <w:sz w:val="18"/>
          <w:szCs w:val="18"/>
        </w:rPr>
        <w:t>2020.gada 9.jūnija Ministru kabineta noteikumu Nr.360 “Epidemioloģiskās drošības pasākumi Covid-19 infekcijas izplatības ierobežošanai” 5.punkts</w:t>
      </w:r>
    </w:p>
  </w:footnote>
  <w:footnote w:id="31">
    <w:p w14:paraId="4ADCB07D" w14:textId="77777777" w:rsidR="00C42821" w:rsidRDefault="00C42821" w:rsidP="00C42821">
      <w:pPr>
        <w:pStyle w:val="Vresteksts"/>
      </w:pPr>
      <w:r>
        <w:rPr>
          <w:rStyle w:val="Vresatsauce"/>
        </w:rPr>
        <w:footnoteRef/>
      </w:r>
      <w:r>
        <w:rPr>
          <w:sz w:val="18"/>
          <w:szCs w:val="18"/>
        </w:rPr>
        <w:t xml:space="preserve"> </w:t>
      </w:r>
      <w:r>
        <w:rPr>
          <w:sz w:val="18"/>
          <w:szCs w:val="18"/>
        </w:rPr>
        <w:t>https://spkc.gov.lv/lv/tavai-veselibai/aktualitate-par-jauno-koronavi/valstu-saslimstibas-raditaji-a/</w:t>
      </w:r>
    </w:p>
  </w:footnote>
  <w:footnote w:id="32">
    <w:p w14:paraId="0F6B839B" w14:textId="77777777" w:rsidR="00C42821" w:rsidRPr="00D77DB3" w:rsidRDefault="00C42821" w:rsidP="00C42821">
      <w:pPr>
        <w:pStyle w:val="Vresteksts"/>
      </w:pPr>
      <w:r>
        <w:rPr>
          <w:rStyle w:val="Vresatsauce"/>
        </w:rPr>
        <w:footnoteRef/>
      </w:r>
      <w:r>
        <w:t xml:space="preserve"> </w:t>
      </w:r>
      <w:r>
        <w:rPr>
          <w:sz w:val="18"/>
          <w:szCs w:val="18"/>
        </w:rPr>
        <w:t>2020.gada 9.jūnija Ministru kabineta noteikumu Nr.360 “Epidemioloģiskās drošības pasākumi Covid-19 infekcijas izplatības ierobežošanai” 56. un 56.</w:t>
      </w:r>
      <w:r>
        <w:rPr>
          <w:sz w:val="18"/>
          <w:szCs w:val="18"/>
          <w:vertAlign w:val="superscript"/>
        </w:rPr>
        <w:t xml:space="preserve">1 </w:t>
      </w:r>
      <w:r>
        <w:rPr>
          <w:sz w:val="18"/>
          <w:szCs w:val="18"/>
        </w:rPr>
        <w:t>punkts</w:t>
      </w:r>
    </w:p>
  </w:footnote>
  <w:footnote w:id="33">
    <w:p w14:paraId="2AA47CC5" w14:textId="77777777" w:rsidR="00C42821" w:rsidRDefault="00C42821" w:rsidP="00C42821">
      <w:pPr>
        <w:pStyle w:val="Vresteksts"/>
      </w:pPr>
      <w:r>
        <w:rPr>
          <w:rStyle w:val="Vresatsauce"/>
        </w:rPr>
        <w:footnoteRef/>
      </w:r>
      <w:r>
        <w:rPr>
          <w:sz w:val="18"/>
          <w:szCs w:val="18"/>
        </w:rPr>
        <w:t xml:space="preserve"> </w:t>
      </w:r>
      <w:bookmarkStart w:id="3" w:name="_Hlk68876092"/>
      <w:r>
        <w:rPr>
          <w:sz w:val="18"/>
          <w:szCs w:val="18"/>
        </w:rPr>
        <w:t xml:space="preserve">2020.gada 9.jūnija Ministru kabineta noteikumos Nr.360 “Epidemioloģiskās drošības pasākumi Covid-19 infekcijas izplatības ierobežošanai” </w:t>
      </w:r>
      <w:bookmarkEnd w:id="3"/>
      <w:r>
        <w:rPr>
          <w:sz w:val="18"/>
          <w:szCs w:val="18"/>
        </w:rPr>
        <w:t>7.1.-7.7.apakšpunkts</w:t>
      </w:r>
    </w:p>
  </w:footnote>
  <w:footnote w:id="34">
    <w:p w14:paraId="03535289" w14:textId="77777777" w:rsidR="00C42821" w:rsidRDefault="00C42821" w:rsidP="00C42821">
      <w:pPr>
        <w:spacing w:after="0"/>
      </w:pPr>
      <w:r>
        <w:rPr>
          <w:rStyle w:val="Vresatsauce"/>
        </w:rPr>
        <w:footnoteRef/>
      </w:r>
      <w:r>
        <w:rPr>
          <w:sz w:val="18"/>
          <w:szCs w:val="18"/>
        </w:rPr>
        <w:t xml:space="preserve"> </w:t>
      </w:r>
      <w:hyperlink r:id="rId3" w:history="1">
        <w:r>
          <w:rPr>
            <w:rStyle w:val="Hipersaite"/>
            <w:sz w:val="18"/>
            <w:szCs w:val="18"/>
          </w:rPr>
          <w:t>https://likumi.lv/ta/id/314641-ieteikumi-covid-19-infekcijas-profilaksei</w:t>
        </w:r>
      </w:hyperlink>
    </w:p>
  </w:footnote>
  <w:footnote w:id="35">
    <w:p w14:paraId="2E91F164" w14:textId="77777777" w:rsidR="00C42821" w:rsidRDefault="00C42821" w:rsidP="00C42821">
      <w:pPr>
        <w:pStyle w:val="Vresteksts"/>
      </w:pPr>
      <w:r>
        <w:rPr>
          <w:rStyle w:val="Vresatsauce"/>
        </w:rPr>
        <w:footnoteRef/>
      </w:r>
      <w:r>
        <w:rPr>
          <w:sz w:val="18"/>
          <w:szCs w:val="18"/>
        </w:rPr>
        <w:t xml:space="preserve"> </w:t>
      </w:r>
      <w:r>
        <w:rPr>
          <w:sz w:val="18"/>
          <w:szCs w:val="18"/>
        </w:rPr>
        <w:t>2020.gada 9.jūnija Ministru kabineta noteikumos Nr.360 “Epidemioloģiskās drošības pasākumi Covid-19 infekcijas izplatības ierobežošanai” 8.punkts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666"/>
    <w:multiLevelType w:val="multilevel"/>
    <w:tmpl w:val="D0E20C38"/>
    <w:lvl w:ilvl="0">
      <w:start w:val="1"/>
      <w:numFmt w:val="decimal"/>
      <w:lvlText w:val="%1."/>
      <w:lvlJc w:val="left"/>
      <w:pPr>
        <w:ind w:left="720" w:hanging="360"/>
      </w:pPr>
    </w:lvl>
    <w:lvl w:ilvl="1">
      <w:start w:val="1"/>
      <w:numFmt w:val="decimal"/>
      <w:lvlText w:val="%1.%2."/>
      <w:lvlJc w:val="left"/>
      <w:pPr>
        <w:ind w:left="43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4F5697E"/>
    <w:multiLevelType w:val="multilevel"/>
    <w:tmpl w:val="BC161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501CBB"/>
    <w:multiLevelType w:val="hybridMultilevel"/>
    <w:tmpl w:val="C72430FE"/>
    <w:lvl w:ilvl="0" w:tplc="29C24D1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735F96"/>
    <w:multiLevelType w:val="multilevel"/>
    <w:tmpl w:val="827EA0BC"/>
    <w:lvl w:ilvl="0">
      <w:start w:val="1"/>
      <w:numFmt w:val="decimal"/>
      <w:lvlText w:val="%1."/>
      <w:lvlJc w:val="left"/>
      <w:pPr>
        <w:ind w:left="360" w:hanging="360"/>
      </w:pPr>
      <w:rPr>
        <w:rFonts w:hint="default"/>
      </w:rPr>
    </w:lvl>
    <w:lvl w:ilvl="1">
      <w:start w:val="6"/>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4" w15:restartNumberingAfterBreak="0">
    <w:nsid w:val="2A802919"/>
    <w:multiLevelType w:val="multilevel"/>
    <w:tmpl w:val="ADE602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C380B92"/>
    <w:multiLevelType w:val="multilevel"/>
    <w:tmpl w:val="02468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58081E"/>
    <w:multiLevelType w:val="multilevel"/>
    <w:tmpl w:val="2CD2FBFE"/>
    <w:lvl w:ilvl="0">
      <w:start w:val="2"/>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7" w15:restartNumberingAfterBreak="0">
    <w:nsid w:val="44AB0ECC"/>
    <w:multiLevelType w:val="hybridMultilevel"/>
    <w:tmpl w:val="C1F8D994"/>
    <w:lvl w:ilvl="0" w:tplc="29C24D1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94291D"/>
    <w:multiLevelType w:val="hybridMultilevel"/>
    <w:tmpl w:val="326A5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FE3C08"/>
    <w:multiLevelType w:val="multilevel"/>
    <w:tmpl w:val="78D865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E6743E2"/>
    <w:multiLevelType w:val="multilevel"/>
    <w:tmpl w:val="FB2C8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9"/>
  </w:num>
  <w:num w:numId="4">
    <w:abstractNumId w:val="5"/>
  </w:num>
  <w:num w:numId="5">
    <w:abstractNumId w:val="10"/>
  </w:num>
  <w:num w:numId="6">
    <w:abstractNumId w:val="1"/>
  </w:num>
  <w:num w:numId="7">
    <w:abstractNumId w:val="7"/>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6D"/>
    <w:rsid w:val="000303B7"/>
    <w:rsid w:val="00033E6D"/>
    <w:rsid w:val="00052ADC"/>
    <w:rsid w:val="00162A1A"/>
    <w:rsid w:val="00175067"/>
    <w:rsid w:val="001E2E48"/>
    <w:rsid w:val="001F3C88"/>
    <w:rsid w:val="002B6498"/>
    <w:rsid w:val="002D0138"/>
    <w:rsid w:val="002D5B00"/>
    <w:rsid w:val="00305354"/>
    <w:rsid w:val="003130F3"/>
    <w:rsid w:val="00325649"/>
    <w:rsid w:val="003B652B"/>
    <w:rsid w:val="00423998"/>
    <w:rsid w:val="00463C16"/>
    <w:rsid w:val="004A6617"/>
    <w:rsid w:val="004B4AF5"/>
    <w:rsid w:val="0051597E"/>
    <w:rsid w:val="00534667"/>
    <w:rsid w:val="00540F34"/>
    <w:rsid w:val="00602D21"/>
    <w:rsid w:val="00643128"/>
    <w:rsid w:val="00660C7B"/>
    <w:rsid w:val="0068517F"/>
    <w:rsid w:val="006F1121"/>
    <w:rsid w:val="00711F49"/>
    <w:rsid w:val="00713E02"/>
    <w:rsid w:val="00764E5A"/>
    <w:rsid w:val="007A0B86"/>
    <w:rsid w:val="007A4717"/>
    <w:rsid w:val="007C7BD8"/>
    <w:rsid w:val="007D5D36"/>
    <w:rsid w:val="0081707F"/>
    <w:rsid w:val="00833DA2"/>
    <w:rsid w:val="00836FFD"/>
    <w:rsid w:val="008428D6"/>
    <w:rsid w:val="00862264"/>
    <w:rsid w:val="008A5B80"/>
    <w:rsid w:val="008A774D"/>
    <w:rsid w:val="008B3375"/>
    <w:rsid w:val="008E7FB8"/>
    <w:rsid w:val="00901BE2"/>
    <w:rsid w:val="00935075"/>
    <w:rsid w:val="009452EC"/>
    <w:rsid w:val="00980019"/>
    <w:rsid w:val="00A00A85"/>
    <w:rsid w:val="00A662EE"/>
    <w:rsid w:val="00AD7A0A"/>
    <w:rsid w:val="00AF429A"/>
    <w:rsid w:val="00B63177"/>
    <w:rsid w:val="00BA15F5"/>
    <w:rsid w:val="00BB7724"/>
    <w:rsid w:val="00BE6987"/>
    <w:rsid w:val="00C42821"/>
    <w:rsid w:val="00C62FFD"/>
    <w:rsid w:val="00CA2CFD"/>
    <w:rsid w:val="00CB0F31"/>
    <w:rsid w:val="00CE5914"/>
    <w:rsid w:val="00CE6F52"/>
    <w:rsid w:val="00D77DB3"/>
    <w:rsid w:val="00DC34F1"/>
    <w:rsid w:val="00EA0667"/>
    <w:rsid w:val="00EE5AD4"/>
    <w:rsid w:val="00EF444B"/>
    <w:rsid w:val="00F075A2"/>
    <w:rsid w:val="00F140C3"/>
    <w:rsid w:val="00F50FBB"/>
    <w:rsid w:val="00FD359B"/>
    <w:rsid w:val="00FE0E6B"/>
    <w:rsid w:val="00FF6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F6FB"/>
  <w15:chartTrackingRefBased/>
  <w15:docId w15:val="{672D937E-21BA-43EA-88FA-74C8026A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901BE2"/>
    <w:rPr>
      <w:color w:val="0563C1"/>
      <w:u w:val="single"/>
    </w:rPr>
  </w:style>
  <w:style w:type="paragraph" w:styleId="Vresteksts">
    <w:name w:val="footnote text"/>
    <w:aliases w:val="Footnote,Fußnote"/>
    <w:basedOn w:val="Parasts"/>
    <w:link w:val="VrestekstsRakstz"/>
    <w:rsid w:val="00901BE2"/>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VrestekstsRakstz">
    <w:name w:val="Vēres teksts Rakstz."/>
    <w:aliases w:val="Footnote Rakstz.,Fußnote Rakstz."/>
    <w:basedOn w:val="Noklusjumarindkopasfonts"/>
    <w:link w:val="Vresteksts"/>
    <w:rsid w:val="00901BE2"/>
    <w:rPr>
      <w:rFonts w:ascii="Times New Roman" w:eastAsia="Calibri" w:hAnsi="Times New Roman" w:cs="Times New Roman"/>
      <w:sz w:val="20"/>
      <w:szCs w:val="20"/>
    </w:rPr>
  </w:style>
  <w:style w:type="character" w:styleId="Vresatsauce">
    <w:name w:val="footnote reference"/>
    <w:aliases w:val="Footnote Reference Number"/>
    <w:basedOn w:val="Noklusjumarindkopasfonts"/>
    <w:qFormat/>
    <w:rsid w:val="00901BE2"/>
    <w:rPr>
      <w:position w:val="0"/>
      <w:vertAlign w:val="superscript"/>
    </w:rPr>
  </w:style>
  <w:style w:type="paragraph" w:styleId="Kjene">
    <w:name w:val="footer"/>
    <w:basedOn w:val="Parasts"/>
    <w:link w:val="KjeneRakstz"/>
    <w:rsid w:val="00901BE2"/>
    <w:pPr>
      <w:tabs>
        <w:tab w:val="center" w:pos="4153"/>
        <w:tab w:val="right" w:pos="8306"/>
      </w:tabs>
      <w:suppressAutoHyphens/>
      <w:autoSpaceDN w:val="0"/>
      <w:spacing w:after="0" w:line="240" w:lineRule="auto"/>
      <w:jc w:val="both"/>
      <w:textAlignment w:val="baseline"/>
    </w:pPr>
    <w:rPr>
      <w:rFonts w:ascii="Times New Roman" w:eastAsia="Calibri" w:hAnsi="Times New Roman" w:cs="Times New Roman"/>
      <w:sz w:val="24"/>
    </w:rPr>
  </w:style>
  <w:style w:type="character" w:customStyle="1" w:styleId="KjeneRakstz">
    <w:name w:val="Kājene Rakstz."/>
    <w:basedOn w:val="Noklusjumarindkopasfonts"/>
    <w:link w:val="Kjene"/>
    <w:rsid w:val="00901BE2"/>
    <w:rPr>
      <w:rFonts w:ascii="Times New Roman" w:eastAsia="Calibri" w:hAnsi="Times New Roman" w:cs="Times New Roman"/>
      <w:sz w:val="24"/>
    </w:rPr>
  </w:style>
  <w:style w:type="paragraph" w:styleId="Galvene">
    <w:name w:val="header"/>
    <w:basedOn w:val="Parasts"/>
    <w:link w:val="GalveneRakstz"/>
    <w:uiPriority w:val="99"/>
    <w:unhideWhenUsed/>
    <w:rsid w:val="00901B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01BE2"/>
  </w:style>
  <w:style w:type="character" w:styleId="Komentraatsauce">
    <w:name w:val="annotation reference"/>
    <w:basedOn w:val="Noklusjumarindkopasfonts"/>
    <w:uiPriority w:val="99"/>
    <w:semiHidden/>
    <w:unhideWhenUsed/>
    <w:rsid w:val="006F1121"/>
    <w:rPr>
      <w:sz w:val="16"/>
      <w:szCs w:val="16"/>
    </w:rPr>
  </w:style>
  <w:style w:type="paragraph" w:styleId="Komentrateksts">
    <w:name w:val="annotation text"/>
    <w:basedOn w:val="Parasts"/>
    <w:link w:val="KomentratekstsRakstz"/>
    <w:uiPriority w:val="99"/>
    <w:semiHidden/>
    <w:unhideWhenUsed/>
    <w:rsid w:val="006F112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1121"/>
    <w:rPr>
      <w:sz w:val="20"/>
      <w:szCs w:val="20"/>
    </w:rPr>
  </w:style>
  <w:style w:type="paragraph" w:styleId="Komentratma">
    <w:name w:val="annotation subject"/>
    <w:basedOn w:val="Komentrateksts"/>
    <w:next w:val="Komentrateksts"/>
    <w:link w:val="KomentratmaRakstz"/>
    <w:uiPriority w:val="99"/>
    <w:semiHidden/>
    <w:unhideWhenUsed/>
    <w:rsid w:val="006F1121"/>
    <w:rPr>
      <w:b/>
      <w:bCs/>
    </w:rPr>
  </w:style>
  <w:style w:type="character" w:customStyle="1" w:styleId="KomentratmaRakstz">
    <w:name w:val="Komentāra tēma Rakstz."/>
    <w:basedOn w:val="KomentratekstsRakstz"/>
    <w:link w:val="Komentratma"/>
    <w:uiPriority w:val="99"/>
    <w:semiHidden/>
    <w:rsid w:val="006F1121"/>
    <w:rPr>
      <w:b/>
      <w:bCs/>
      <w:sz w:val="20"/>
      <w:szCs w:val="20"/>
    </w:rPr>
  </w:style>
  <w:style w:type="paragraph" w:styleId="Sarakstarindkopa">
    <w:name w:val="List Paragraph"/>
    <w:basedOn w:val="Parasts"/>
    <w:uiPriority w:val="34"/>
    <w:qFormat/>
    <w:rsid w:val="006F1121"/>
    <w:pPr>
      <w:ind w:left="720"/>
      <w:contextualSpacing/>
    </w:pPr>
  </w:style>
  <w:style w:type="character" w:customStyle="1" w:styleId="UnresolvedMention">
    <w:name w:val="Unresolved Mention"/>
    <w:basedOn w:val="Noklusjumarindkopasfonts"/>
    <w:uiPriority w:val="99"/>
    <w:semiHidden/>
    <w:unhideWhenUsed/>
    <w:rsid w:val="00F0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darba-likums" TargetMode="External"/><Relationship Id="rId13" Type="http://schemas.openxmlformats.org/officeDocument/2006/relationships/hyperlink" Target="https://likumi.lv/ta/id/139369-barintiesu-likums" TargetMode="External"/><Relationship Id="rId18" Type="http://schemas.openxmlformats.org/officeDocument/2006/relationships/hyperlink" Target="https://likumi.lv/ta/id/315304-epidemiologiskas-drosibas-pasakumi-covid-19-infekcijas-izplatibas-ierobezosan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vportals.lv/skaidrojumi/326589-likuma-paredz-iespeju-saglabat-ierobezojumus-ari-pec-arkartejas-situacijas-beigam-2021" TargetMode="External"/><Relationship Id="rId7" Type="http://schemas.openxmlformats.org/officeDocument/2006/relationships/endnotes" Target="endnotes.xml"/><Relationship Id="rId12" Type="http://schemas.openxmlformats.org/officeDocument/2006/relationships/hyperlink" Target="https://likumi.lv/ta/id/139369-barintiesu-likums" TargetMode="External"/><Relationship Id="rId17" Type="http://schemas.openxmlformats.org/officeDocument/2006/relationships/hyperlink" Target="https://likumi.lv/ta/id/321877-grozijumi-covid-19-infekcijas-izplatibas-parvaldibas-liku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314641-ieteikumi-covid-19-infekcijas-profilaks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9369-barintiesu-likum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315278-covid-19-infekcijas-izplatibas-parvaldibas-likums" TargetMode="External"/><Relationship Id="rId23" Type="http://schemas.openxmlformats.org/officeDocument/2006/relationships/hyperlink" Target="https://www.spkc.gov.lv/lv/rekomendacijas" TargetMode="External"/><Relationship Id="rId10" Type="http://schemas.openxmlformats.org/officeDocument/2006/relationships/hyperlink" Target="https://likumi.lv/ta/id/26019-darba-likums" TargetMode="External"/><Relationship Id="rId19" Type="http://schemas.openxmlformats.org/officeDocument/2006/relationships/hyperlink" Target="https://likumi.lv/ta/id/318517-par-arkartejas-situacijas-izsludinasanu" TargetMode="External"/><Relationship Id="rId4" Type="http://schemas.openxmlformats.org/officeDocument/2006/relationships/settings" Target="settings.xml"/><Relationship Id="rId9" Type="http://schemas.openxmlformats.org/officeDocument/2006/relationships/hyperlink" Target="https://likumi.lv/ta/id/26019-darba-likums" TargetMode="External"/><Relationship Id="rId14" Type="http://schemas.openxmlformats.org/officeDocument/2006/relationships/hyperlink" Target="https://likumi.lv/ta/id/315304" TargetMode="External"/><Relationship Id="rId22" Type="http://schemas.openxmlformats.org/officeDocument/2006/relationships/hyperlink" Target="https://covid19.gov.lv/atbalsts-sabiedribai/ka-drosi-rikoties/attalinatais-darb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4641-ieteikumi-covid-19-infekcijas-profilaksei" TargetMode="External"/><Relationship Id="rId2" Type="http://schemas.openxmlformats.org/officeDocument/2006/relationships/hyperlink" Target="https://www.bti.gov.lv/lv/barintiesu-darbiba-arkartejas-situacijas-laika" TargetMode="External"/><Relationship Id="rId1" Type="http://schemas.openxmlformats.org/officeDocument/2006/relationships/hyperlink" Target="https://likumi.lv/ta/id/315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9F2-7843-4C76-811A-0A4AE978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15322</Words>
  <Characters>8735</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Daukšte</dc:creator>
  <cp:keywords/>
  <dc:description/>
  <cp:lastModifiedBy>MASTER</cp:lastModifiedBy>
  <cp:revision>2</cp:revision>
  <dcterms:created xsi:type="dcterms:W3CDTF">2021-04-21T11:08:00Z</dcterms:created>
  <dcterms:modified xsi:type="dcterms:W3CDTF">2021-04-21T11:08:00Z</dcterms:modified>
</cp:coreProperties>
</file>