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CA38" w14:textId="77777777" w:rsidR="00901BE2" w:rsidRPr="00901BE2" w:rsidRDefault="00901BE2" w:rsidP="00901BE2">
      <w:pPr>
        <w:rPr>
          <w:rFonts w:ascii="Times New Roman" w:hAnsi="Times New Roman" w:cs="Times New Roman"/>
          <w:bCs/>
        </w:rPr>
      </w:pPr>
      <w:bookmarkStart w:id="0" w:name="_GoBack"/>
      <w:bookmarkEnd w:id="0"/>
    </w:p>
    <w:p w14:paraId="0714CC52" w14:textId="77777777" w:rsidR="00901BE2" w:rsidRPr="00901BE2" w:rsidRDefault="00901BE2" w:rsidP="000303B7">
      <w:pPr>
        <w:ind w:left="-142"/>
        <w:jc w:val="center"/>
        <w:rPr>
          <w:rFonts w:ascii="Times New Roman" w:hAnsi="Times New Roman" w:cs="Times New Roman"/>
          <w:b/>
          <w:bCs/>
          <w:iCs/>
        </w:rPr>
      </w:pPr>
      <w:r w:rsidRPr="00901BE2">
        <w:rPr>
          <w:rFonts w:ascii="Times New Roman" w:hAnsi="Times New Roman" w:cs="Times New Roman"/>
          <w:b/>
          <w:bCs/>
          <w:iCs/>
        </w:rPr>
        <w:t>BĀRIŅTIESAS DARBĪBAS ORGANIZĒŠANA.</w:t>
      </w:r>
    </w:p>
    <w:p w14:paraId="47165276" w14:textId="6E5CE701" w:rsidR="00901BE2" w:rsidRPr="006F1121" w:rsidRDefault="00901BE2" w:rsidP="007C7BD8">
      <w:pPr>
        <w:pStyle w:val="Sarakstarindkopa"/>
        <w:numPr>
          <w:ilvl w:val="0"/>
          <w:numId w:val="8"/>
        </w:numPr>
        <w:jc w:val="center"/>
        <w:rPr>
          <w:rFonts w:ascii="Times New Roman" w:hAnsi="Times New Roman" w:cs="Times New Roman"/>
          <w:b/>
          <w:bCs/>
          <w:iCs/>
          <w:sz w:val="24"/>
          <w:szCs w:val="24"/>
        </w:rPr>
      </w:pPr>
      <w:r w:rsidRPr="006F1121">
        <w:rPr>
          <w:rFonts w:ascii="Times New Roman" w:hAnsi="Times New Roman" w:cs="Times New Roman"/>
          <w:b/>
          <w:bCs/>
          <w:iCs/>
          <w:sz w:val="24"/>
          <w:szCs w:val="24"/>
        </w:rPr>
        <w:t>Vispārējās prasības.</w:t>
      </w:r>
    </w:p>
    <w:p w14:paraId="3E664F1C" w14:textId="01B5180D" w:rsidR="00901BE2" w:rsidRPr="006F1121" w:rsidRDefault="00901BE2" w:rsidP="006F1121">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ab/>
        <w:t xml:space="preserve">2021.gada 7. aprīlī beidzās valstī izsludinātā ārkārtējā situācija. Ar 2021.gada 25. marta grozījumiem </w:t>
      </w:r>
      <w:r w:rsidRPr="006F1121">
        <w:rPr>
          <w:rFonts w:ascii="Times New Roman" w:hAnsi="Times New Roman" w:cs="Times New Roman"/>
          <w:bCs/>
          <w:sz w:val="24"/>
          <w:szCs w:val="24"/>
        </w:rPr>
        <w:t xml:space="preserve">Covid-19 infekcijas izplatības pārvaldības likums (turpmāk – </w:t>
      </w:r>
      <w:r w:rsidRPr="006F1121">
        <w:rPr>
          <w:rFonts w:ascii="Times New Roman" w:hAnsi="Times New Roman" w:cs="Times New Roman"/>
          <w:sz w:val="24"/>
          <w:szCs w:val="24"/>
        </w:rPr>
        <w:t>Likums) papildināts ar</w:t>
      </w:r>
      <w:r w:rsidR="006F1121">
        <w:rPr>
          <w:rFonts w:ascii="Times New Roman" w:hAnsi="Times New Roman" w:cs="Times New Roman"/>
          <w:sz w:val="24"/>
          <w:szCs w:val="24"/>
        </w:rPr>
        <w:t xml:space="preserve"> </w:t>
      </w:r>
      <w:r w:rsidRPr="006F1121">
        <w:rPr>
          <w:rFonts w:ascii="Times New Roman" w:hAnsi="Times New Roman" w:cs="Times New Roman"/>
          <w:sz w:val="24"/>
          <w:szCs w:val="24"/>
        </w:rPr>
        <w:t>7</w:t>
      </w:r>
      <w:r w:rsidRPr="006F1121">
        <w:rPr>
          <w:rFonts w:ascii="Times New Roman" w:hAnsi="Times New Roman" w:cs="Times New Roman"/>
          <w:sz w:val="24"/>
          <w:szCs w:val="24"/>
          <w:vertAlign w:val="superscript"/>
        </w:rPr>
        <w:t>1</w:t>
      </w:r>
      <w:r w:rsidRPr="006F1121">
        <w:rPr>
          <w:rFonts w:ascii="Times New Roman" w:hAnsi="Times New Roman" w:cs="Times New Roman"/>
          <w:sz w:val="24"/>
          <w:szCs w:val="24"/>
        </w:rPr>
        <w:t>.pantu, kurā noteikti nosacījumi attālinātā darba organizēšanai, kas vienlīdz attiecināmi gan uz privāto sektoru, gan valsts pārvaldi.</w:t>
      </w:r>
      <w:r w:rsidRPr="006F1121">
        <w:rPr>
          <w:rFonts w:ascii="Times New Roman" w:hAnsi="Times New Roman" w:cs="Times New Roman"/>
          <w:sz w:val="24"/>
          <w:szCs w:val="24"/>
          <w:vertAlign w:val="superscript"/>
        </w:rPr>
        <w:t xml:space="preserve">  </w:t>
      </w:r>
      <w:r w:rsidRPr="006F1121">
        <w:rPr>
          <w:rFonts w:ascii="Times New Roman" w:hAnsi="Times New Roman" w:cs="Times New Roman"/>
          <w:sz w:val="24"/>
          <w:szCs w:val="24"/>
        </w:rPr>
        <w:t xml:space="preserve">Līdz ar to </w:t>
      </w:r>
      <w:r w:rsidRPr="00FF68B7">
        <w:rPr>
          <w:rFonts w:ascii="Times New Roman" w:hAnsi="Times New Roman" w:cs="Times New Roman"/>
          <w:b/>
          <w:bCs/>
          <w:sz w:val="24"/>
          <w:szCs w:val="24"/>
        </w:rPr>
        <w:t>no</w:t>
      </w:r>
      <w:r w:rsidRPr="006F1121">
        <w:rPr>
          <w:rFonts w:ascii="Times New Roman" w:hAnsi="Times New Roman" w:cs="Times New Roman"/>
          <w:sz w:val="24"/>
          <w:szCs w:val="24"/>
        </w:rPr>
        <w:t xml:space="preserve"> </w:t>
      </w:r>
      <w:r w:rsidRPr="006F1121">
        <w:rPr>
          <w:rFonts w:ascii="Times New Roman" w:hAnsi="Times New Roman" w:cs="Times New Roman"/>
          <w:b/>
          <w:bCs/>
          <w:sz w:val="24"/>
          <w:szCs w:val="24"/>
        </w:rPr>
        <w:t>2021.gada 7.aprīļa darba devējam ir pienākums nodrošināt attālinātā darba iespējas nodarbinātajiem, ja viņu darba specifika to pieļauj.</w:t>
      </w:r>
      <w:r w:rsidRPr="006F1121">
        <w:rPr>
          <w:rFonts w:ascii="Times New Roman" w:hAnsi="Times New Roman" w:cs="Times New Roman"/>
          <w:b/>
          <w:bCs/>
          <w:sz w:val="24"/>
          <w:szCs w:val="24"/>
          <w:vertAlign w:val="superscript"/>
        </w:rPr>
        <w:footnoteReference w:id="1"/>
      </w:r>
    </w:p>
    <w:p w14:paraId="75F5C1A1" w14:textId="77777777" w:rsidR="00901BE2" w:rsidRPr="006F1121" w:rsidRDefault="00901BE2" w:rsidP="006F1121">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Tomēr, ja darba specifikas dēļ nav iespējams darbu veikt attālināti, darba devējam:</w:t>
      </w:r>
    </w:p>
    <w:p w14:paraId="7012433C" w14:textId="0D089B04"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01BE2" w:rsidRPr="006F1121">
        <w:rPr>
          <w:rFonts w:ascii="Times New Roman" w:hAnsi="Times New Roman" w:cs="Times New Roman"/>
          <w:sz w:val="24"/>
          <w:szCs w:val="24"/>
        </w:rPr>
        <w:t>arbam klātienē nodrošināt darbiniekiem individuālos aizsardzības līdzekļus, kas ir nepieciešami darba pienākumu veikšanai (mutes un deguna aizsegus, dezinfekcijas līdzekļus);</w:t>
      </w:r>
    </w:p>
    <w:p w14:paraId="07AA377B" w14:textId="2435C2DC"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01BE2" w:rsidRPr="006F1121">
        <w:rPr>
          <w:rFonts w:ascii="Times New Roman" w:hAnsi="Times New Roman" w:cs="Times New Roman"/>
          <w:sz w:val="24"/>
          <w:szCs w:val="24"/>
        </w:rPr>
        <w:t>epieļaut slimu darbinieku atrašanos darba vietā;</w:t>
      </w:r>
    </w:p>
    <w:p w14:paraId="281F25B4" w14:textId="1F2B443A"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01BE2" w:rsidRPr="006F1121">
        <w:rPr>
          <w:rFonts w:ascii="Times New Roman" w:hAnsi="Times New Roman" w:cs="Times New Roman"/>
          <w:sz w:val="24"/>
          <w:szCs w:val="24"/>
        </w:rPr>
        <w:t>a darbinieks ziņo par sliktu pašsajūtu, dot iespēju vismaz vienu dienu palikt mājās, lai novērotu veselību;</w:t>
      </w:r>
    </w:p>
    <w:p w14:paraId="4DF630D3" w14:textId="4946D25A"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01BE2" w:rsidRPr="006F1121">
        <w:rPr>
          <w:rFonts w:ascii="Times New Roman" w:hAnsi="Times New Roman" w:cs="Times New Roman"/>
          <w:sz w:val="24"/>
          <w:szCs w:val="24"/>
        </w:rPr>
        <w:t>egulāri vēdināt telpas un nodrošināt iespēju ievērot roku higiēnu;</w:t>
      </w:r>
    </w:p>
    <w:p w14:paraId="78BBDE99" w14:textId="5DE1A502"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01BE2" w:rsidRPr="006F1121">
        <w:rPr>
          <w:rFonts w:ascii="Times New Roman" w:hAnsi="Times New Roman" w:cs="Times New Roman"/>
          <w:sz w:val="24"/>
          <w:szCs w:val="24"/>
        </w:rPr>
        <w:t>egulāri tīrīt virsmas, kuras aiztiek daudz cilvēku (durvju rokturus, lifta pogas, kafijas automātus, ūdens krānus u.tml.);</w:t>
      </w:r>
    </w:p>
    <w:p w14:paraId="5A578C84" w14:textId="4A9FE650"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01BE2" w:rsidRPr="006F1121">
        <w:rPr>
          <w:rFonts w:ascii="Times New Roman" w:hAnsi="Times New Roman" w:cs="Times New Roman"/>
          <w:sz w:val="24"/>
          <w:szCs w:val="24"/>
        </w:rPr>
        <w:t>odrošināt, ka kabinetā vienlaikus atrodas tikai viens nodarbinātais;</w:t>
      </w:r>
    </w:p>
    <w:p w14:paraId="6BB68462" w14:textId="62107B0D"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01BE2" w:rsidRPr="006F1121">
        <w:rPr>
          <w:rFonts w:ascii="Times New Roman" w:hAnsi="Times New Roman" w:cs="Times New Roman"/>
          <w:sz w:val="24"/>
          <w:szCs w:val="24"/>
        </w:rPr>
        <w:t>a kabinets ir liels un tajā uzturas vairāki nodarbinātie, nodrošināt pēc iespējas lielāku attālumu starp nodarbinātajiem, iespēju robežās nodrošinot arī aizsargbarjeru uzstādīšanu;</w:t>
      </w:r>
    </w:p>
    <w:p w14:paraId="54019B09" w14:textId="15B4597F"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01BE2" w:rsidRPr="006F1121">
        <w:rPr>
          <w:rFonts w:ascii="Times New Roman" w:hAnsi="Times New Roman" w:cs="Times New Roman"/>
          <w:sz w:val="24"/>
          <w:szCs w:val="24"/>
        </w:rPr>
        <w:t>a nav iespējams ievērot iepriekš minētos nosacījumus, izstrādā</w:t>
      </w:r>
      <w:r w:rsidR="00FD359B">
        <w:rPr>
          <w:rFonts w:ascii="Times New Roman" w:hAnsi="Times New Roman" w:cs="Times New Roman"/>
          <w:sz w:val="24"/>
          <w:szCs w:val="24"/>
        </w:rPr>
        <w:t>t</w:t>
      </w:r>
      <w:r w:rsidR="00901BE2" w:rsidRPr="006F1121">
        <w:rPr>
          <w:rFonts w:ascii="Times New Roman" w:hAnsi="Times New Roman" w:cs="Times New Roman"/>
          <w:sz w:val="24"/>
          <w:szCs w:val="24"/>
        </w:rPr>
        <w:t xml:space="preserve"> darba grafiku, piemēram, nosakot, kuri darbinieki (amatpersonas) nāk strādāt klātienē katru otro dienu</w:t>
      </w:r>
      <w:r w:rsidR="006F1121">
        <w:rPr>
          <w:rFonts w:ascii="Times New Roman" w:hAnsi="Times New Roman" w:cs="Times New Roman"/>
          <w:sz w:val="24"/>
          <w:szCs w:val="24"/>
        </w:rPr>
        <w:t>;</w:t>
      </w:r>
    </w:p>
    <w:p w14:paraId="5CA596CA" w14:textId="460942AF"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01BE2" w:rsidRPr="006F1121">
        <w:rPr>
          <w:rFonts w:ascii="Times New Roman" w:hAnsi="Times New Roman" w:cs="Times New Roman"/>
          <w:sz w:val="24"/>
          <w:szCs w:val="24"/>
        </w:rPr>
        <w:t>īkot sapulces un tikšanās attālināti;</w:t>
      </w:r>
    </w:p>
    <w:p w14:paraId="329D3897" w14:textId="77777777" w:rsidR="009452EC"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901BE2" w:rsidRPr="006F1121">
        <w:rPr>
          <w:rFonts w:ascii="Times New Roman" w:hAnsi="Times New Roman" w:cs="Times New Roman"/>
          <w:sz w:val="24"/>
          <w:szCs w:val="24"/>
        </w:rPr>
        <w:t xml:space="preserve">erobežot darbinieku pulcēšanos koplietošanas telpās – virtuvē, garderobē, atpūtas zonās u.c. </w:t>
      </w:r>
    </w:p>
    <w:p w14:paraId="57969A26" w14:textId="4F0D3515"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01BE2" w:rsidRPr="006F1121">
        <w:rPr>
          <w:rFonts w:ascii="Times New Roman" w:hAnsi="Times New Roman" w:cs="Times New Roman"/>
          <w:sz w:val="24"/>
          <w:szCs w:val="24"/>
        </w:rPr>
        <w:t>erīkot kopīgus atpūtas pasākumus.</w:t>
      </w:r>
      <w:r w:rsidR="00901BE2" w:rsidRPr="006F1121">
        <w:rPr>
          <w:vertAlign w:val="superscript"/>
        </w:rPr>
        <w:footnoteReference w:id="2"/>
      </w:r>
    </w:p>
    <w:p w14:paraId="0E691E1D" w14:textId="1E6CA61C" w:rsidR="00901BE2" w:rsidRDefault="00901BE2" w:rsidP="006F1121">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Institūcijas vadītājam ir jāizvērtē piemērotākais risinājums darba procesu </w:t>
      </w:r>
      <w:r w:rsidR="00CB0F31">
        <w:rPr>
          <w:rFonts w:ascii="Times New Roman" w:hAnsi="Times New Roman" w:cs="Times New Roman"/>
          <w:sz w:val="24"/>
          <w:szCs w:val="24"/>
        </w:rPr>
        <w:t xml:space="preserve">  </w:t>
      </w:r>
      <w:r w:rsidRPr="006F1121">
        <w:rPr>
          <w:rFonts w:ascii="Times New Roman" w:hAnsi="Times New Roman" w:cs="Times New Roman"/>
          <w:sz w:val="24"/>
          <w:szCs w:val="24"/>
        </w:rPr>
        <w:t>organizēšanai, lai pēc iespējas samazinātu nodarbināto kontaktus.</w:t>
      </w:r>
    </w:p>
    <w:p w14:paraId="492D51C5" w14:textId="77777777" w:rsidR="00CB0F31" w:rsidRPr="006F1121" w:rsidRDefault="00CB0F31" w:rsidP="006F1121">
      <w:pPr>
        <w:spacing w:after="0" w:line="240" w:lineRule="auto"/>
        <w:ind w:firstLine="720"/>
        <w:jc w:val="both"/>
        <w:rPr>
          <w:rFonts w:ascii="Times New Roman" w:hAnsi="Times New Roman" w:cs="Times New Roman"/>
          <w:sz w:val="24"/>
          <w:szCs w:val="24"/>
        </w:rPr>
      </w:pPr>
    </w:p>
    <w:p w14:paraId="476A1B1B" w14:textId="03552E25" w:rsidR="00901BE2" w:rsidRPr="00BB7724" w:rsidRDefault="00901BE2" w:rsidP="00CB0F31">
      <w:pPr>
        <w:ind w:firstLine="720"/>
        <w:jc w:val="both"/>
        <w:rPr>
          <w:rFonts w:ascii="Times New Roman" w:hAnsi="Times New Roman" w:cs="Times New Roman"/>
          <w:sz w:val="24"/>
          <w:szCs w:val="24"/>
        </w:rPr>
      </w:pPr>
      <w:r w:rsidRPr="006F1121">
        <w:rPr>
          <w:rFonts w:ascii="Times New Roman" w:hAnsi="Times New Roman" w:cs="Times New Roman"/>
          <w:sz w:val="24"/>
          <w:szCs w:val="24"/>
        </w:rPr>
        <w:t>2020.gada 9.jūnija Ministru kabineta noteikumi Nr.360 “Epidemioloģiskās drošības pasākumi Covid-19 infekcijas izplatības ierobežošanai</w:t>
      </w:r>
      <w:r w:rsidR="007A4717">
        <w:rPr>
          <w:rFonts w:ascii="Times New Roman" w:hAnsi="Times New Roman" w:cs="Times New Roman"/>
          <w:sz w:val="24"/>
          <w:szCs w:val="24"/>
        </w:rPr>
        <w:t xml:space="preserve">” (turpmāk – Noteikumi) </w:t>
      </w:r>
      <w:r w:rsidRPr="006F1121">
        <w:rPr>
          <w:rFonts w:ascii="Times New Roman" w:hAnsi="Times New Roman" w:cs="Times New Roman"/>
          <w:sz w:val="24"/>
          <w:szCs w:val="24"/>
        </w:rPr>
        <w:t xml:space="preserve">nosaka, </w:t>
      </w:r>
      <w:r w:rsidRPr="00BB7724">
        <w:rPr>
          <w:rFonts w:ascii="Times New Roman" w:hAnsi="Times New Roman" w:cs="Times New Roman"/>
          <w:sz w:val="24"/>
          <w:szCs w:val="24"/>
        </w:rPr>
        <w:t>ka ar Covid-19 inficētās konkrētās personas kontaktpersonas nosaka darba devējs darba vietā.</w:t>
      </w:r>
      <w:r w:rsidRPr="00BB7724">
        <w:rPr>
          <w:rFonts w:ascii="Times New Roman" w:hAnsi="Times New Roman" w:cs="Times New Roman"/>
          <w:sz w:val="24"/>
          <w:szCs w:val="24"/>
          <w:vertAlign w:val="superscript"/>
        </w:rPr>
        <w:footnoteReference w:id="3"/>
      </w:r>
      <w:r w:rsidRPr="00BB7724">
        <w:rPr>
          <w:rFonts w:ascii="Times New Roman" w:hAnsi="Times New Roman" w:cs="Times New Roman"/>
          <w:sz w:val="24"/>
          <w:szCs w:val="24"/>
        </w:rPr>
        <w:t xml:space="preserve"> </w:t>
      </w:r>
    </w:p>
    <w:p w14:paraId="4C9EA7C2" w14:textId="77777777" w:rsidR="00901BE2" w:rsidRPr="006F1121" w:rsidRDefault="00901BE2" w:rsidP="00CB0F31">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bCs/>
          <w:sz w:val="24"/>
          <w:szCs w:val="24"/>
        </w:rPr>
        <w:t>Likuma 2. panta pirmajā daļā noteikts,</w:t>
      </w:r>
      <w:r w:rsidRPr="006F1121">
        <w:rPr>
          <w:rFonts w:ascii="Times New Roman" w:hAnsi="Times New Roman" w:cs="Times New Roman"/>
          <w:sz w:val="24"/>
          <w:szCs w:val="24"/>
        </w:rPr>
        <w:t xml:space="preserve"> ja vien citos likumos nav noteikts citādi, valsts institūcijas nodrošina savu darbību, kāda paredzēta normatīvajos aktos, ievērojot šajā likumā minēto, kā arī šādus nosacījumus:</w:t>
      </w:r>
    </w:p>
    <w:p w14:paraId="7D96AC38" w14:textId="77777777" w:rsidR="00901BE2" w:rsidRPr="006F1121" w:rsidRDefault="00901BE2" w:rsidP="00CB0F31">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1) iespēju robežās turpina attālināti sniegt pakalpojumus, neierobežojot privātpersonu tiesības un neradot pārmērīgu administratīvo slogu institūcijai;</w:t>
      </w:r>
    </w:p>
    <w:p w14:paraId="1859CC05" w14:textId="77777777" w:rsidR="00901BE2" w:rsidRPr="006F1121" w:rsidRDefault="00901BE2" w:rsidP="00CB0F31">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lastRenderedPageBreak/>
        <w:t>2) atjauno pakalpojumu saņemšanu klātienē tikai tad, ja tos nav iespējams sniegt attālināti, nodrošinot nodarbināto un pakalpojumu saņēmēju drošību atbilstoši epidemioloģiskās drošības prasībām un rekomendācijām;</w:t>
      </w:r>
    </w:p>
    <w:p w14:paraId="47F4900B" w14:textId="77777777" w:rsidR="00901BE2" w:rsidRPr="006F1121" w:rsidRDefault="00901BE2" w:rsidP="00CB0F31">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3) izsludinātās ārkārtējās situācijas laikā atliktās lietas izskata prioritāri, ja vēlāk ienākusi lieta nav skatāma steidzami.</w:t>
      </w:r>
      <w:r w:rsidRPr="006F1121">
        <w:rPr>
          <w:rFonts w:ascii="Times New Roman" w:hAnsi="Times New Roman" w:cs="Times New Roman"/>
          <w:sz w:val="24"/>
          <w:szCs w:val="24"/>
          <w:vertAlign w:val="superscript"/>
        </w:rPr>
        <w:footnoteReference w:id="4"/>
      </w:r>
    </w:p>
    <w:p w14:paraId="115890AC" w14:textId="07F2A42D" w:rsidR="00901BE2" w:rsidRPr="007A4717" w:rsidRDefault="00901BE2" w:rsidP="007A4717">
      <w:pPr>
        <w:spacing w:after="0" w:line="240" w:lineRule="auto"/>
        <w:ind w:firstLine="720"/>
        <w:jc w:val="both"/>
        <w:rPr>
          <w:rFonts w:ascii="Times New Roman" w:hAnsi="Times New Roman" w:cs="Times New Roman"/>
          <w:sz w:val="24"/>
          <w:szCs w:val="24"/>
          <w:u w:val="single"/>
        </w:rPr>
      </w:pPr>
      <w:r w:rsidRPr="006F1121">
        <w:rPr>
          <w:rFonts w:ascii="Times New Roman" w:hAnsi="Times New Roman" w:cs="Times New Roman"/>
          <w:sz w:val="24"/>
          <w:szCs w:val="24"/>
        </w:rPr>
        <w:t>Ievērojot minēto</w:t>
      </w:r>
      <w:r w:rsidRPr="007A4717">
        <w:rPr>
          <w:rFonts w:ascii="Times New Roman" w:hAnsi="Times New Roman" w:cs="Times New Roman"/>
          <w:sz w:val="24"/>
          <w:szCs w:val="24"/>
          <w:u w:val="single"/>
        </w:rPr>
        <w:t xml:space="preserve">, bāriņtiesā administratīvo lietu izskatīšana, </w:t>
      </w:r>
      <w:bookmarkStart w:id="1" w:name="_Hlk68884882"/>
      <w:r w:rsidRPr="007A4717">
        <w:rPr>
          <w:rFonts w:ascii="Times New Roman" w:hAnsi="Times New Roman" w:cs="Times New Roman"/>
          <w:sz w:val="24"/>
          <w:szCs w:val="24"/>
          <w:u w:val="single"/>
        </w:rPr>
        <w:t>bāriņtiesas sēžu organizēšana, personu viedokļu noskaidrošana, kā arī citu darbību veikšana ierastajā kārtībā veicama tikai tad, ja to nav iespējams veikt attālināti</w:t>
      </w:r>
      <w:bookmarkEnd w:id="1"/>
      <w:r w:rsidRPr="007A4717">
        <w:rPr>
          <w:rFonts w:ascii="Times New Roman" w:hAnsi="Times New Roman" w:cs="Times New Roman"/>
          <w:sz w:val="24"/>
          <w:szCs w:val="24"/>
          <w:u w:val="single"/>
        </w:rPr>
        <w:t>, vienlaikus ņemot vērā un nodrošinot Noteikumu noteiktās prasības.</w:t>
      </w:r>
      <w:r w:rsidRPr="007A4717">
        <w:rPr>
          <w:rFonts w:ascii="Times New Roman" w:hAnsi="Times New Roman" w:cs="Times New Roman"/>
          <w:sz w:val="24"/>
          <w:szCs w:val="24"/>
          <w:u w:val="single"/>
          <w:vertAlign w:val="superscript"/>
        </w:rPr>
        <w:footnoteReference w:id="5"/>
      </w:r>
    </w:p>
    <w:p w14:paraId="02910E5F" w14:textId="77777777" w:rsidR="00CB0F31" w:rsidRPr="006F1121" w:rsidRDefault="00CB0F31" w:rsidP="00CB0F31">
      <w:pPr>
        <w:spacing w:after="0" w:line="240" w:lineRule="auto"/>
        <w:jc w:val="both"/>
        <w:rPr>
          <w:rFonts w:ascii="Times New Roman" w:hAnsi="Times New Roman" w:cs="Times New Roman"/>
          <w:sz w:val="24"/>
          <w:szCs w:val="24"/>
        </w:rPr>
      </w:pPr>
    </w:p>
    <w:p w14:paraId="0DB2C219" w14:textId="6593DBC4" w:rsidR="00901BE2" w:rsidRPr="00BB7724" w:rsidRDefault="00901BE2" w:rsidP="00CB0F31">
      <w:pPr>
        <w:spacing w:after="0" w:line="240" w:lineRule="auto"/>
        <w:ind w:firstLine="720"/>
        <w:jc w:val="both"/>
        <w:rPr>
          <w:rFonts w:ascii="Times New Roman" w:hAnsi="Times New Roman" w:cs="Times New Roman"/>
          <w:sz w:val="24"/>
          <w:szCs w:val="24"/>
        </w:rPr>
      </w:pPr>
      <w:r w:rsidRPr="00BB7724">
        <w:rPr>
          <w:rFonts w:ascii="Times New Roman" w:hAnsi="Times New Roman" w:cs="Times New Roman"/>
          <w:sz w:val="24"/>
          <w:szCs w:val="24"/>
        </w:rPr>
        <w:t>Saskaņā ar Noteikumu 2.2.apakšpunktu Noteikumos ietvertais jēdziens publiskais pakalpojums ir saprotams kā valsts un pašvaldības institūciju funkciju un uzdevumu veikšana vai privātpersonu dažādu veidu pakalpojumu sniegšana personām, tai skaitā sociālās palīdzības, sociālo pakalpojumu vai veselības aprūpes jomā.</w:t>
      </w:r>
      <w:r w:rsidRPr="00BB7724">
        <w:rPr>
          <w:rFonts w:ascii="Times New Roman" w:hAnsi="Times New Roman" w:cs="Times New Roman"/>
          <w:sz w:val="24"/>
          <w:szCs w:val="24"/>
          <w:vertAlign w:val="superscript"/>
        </w:rPr>
        <w:footnoteReference w:id="6"/>
      </w:r>
    </w:p>
    <w:p w14:paraId="1DCCE19F" w14:textId="77777777" w:rsidR="00901BE2" w:rsidRPr="00BB7724" w:rsidRDefault="00901BE2" w:rsidP="00CB0F31">
      <w:pPr>
        <w:spacing w:after="0" w:line="240" w:lineRule="auto"/>
        <w:ind w:firstLine="720"/>
        <w:jc w:val="both"/>
        <w:rPr>
          <w:rFonts w:ascii="Times New Roman" w:hAnsi="Times New Roman" w:cs="Times New Roman"/>
          <w:sz w:val="24"/>
          <w:szCs w:val="24"/>
        </w:rPr>
      </w:pPr>
      <w:r w:rsidRPr="00BB7724">
        <w:rPr>
          <w:rFonts w:ascii="Times New Roman" w:hAnsi="Times New Roman" w:cs="Times New Roman"/>
          <w:sz w:val="24"/>
          <w:szCs w:val="24"/>
        </w:rPr>
        <w:t>Tā kā Noteikumu 6.9.apakšpunkts paredz, ka atbilstoši iespējām un darba specifikai veicina attālinātā darba veikšanu, attālinātu saimniecisko vai publisko pakalpojumu sniegšanu un izmantošanu (pieteikšanās pakalpojumam attālināti, biļešu tirdzniecība internetā), aicinām bāriņtiesu izvērtēt, kādas darbības ir iespējams turpināt veikt attālināti, vienlaikus neierobežojot privātpersonu tiesības un neradot pārmērīgu administratīvo slogu institūcijai.</w:t>
      </w:r>
      <w:r w:rsidRPr="00BB7724">
        <w:rPr>
          <w:rFonts w:ascii="Times New Roman" w:hAnsi="Times New Roman" w:cs="Times New Roman"/>
          <w:sz w:val="24"/>
          <w:szCs w:val="24"/>
          <w:vertAlign w:val="superscript"/>
        </w:rPr>
        <w:footnoteReference w:id="7"/>
      </w:r>
    </w:p>
    <w:p w14:paraId="6BE8781D" w14:textId="424CF4FC" w:rsidR="00901BE2" w:rsidRPr="00BB7724" w:rsidRDefault="00901BE2" w:rsidP="00CB0F31">
      <w:pPr>
        <w:ind w:firstLine="720"/>
        <w:jc w:val="both"/>
        <w:rPr>
          <w:rFonts w:ascii="Times New Roman" w:hAnsi="Times New Roman" w:cs="Times New Roman"/>
          <w:sz w:val="24"/>
          <w:szCs w:val="24"/>
        </w:rPr>
      </w:pPr>
      <w:r w:rsidRPr="00BB7724">
        <w:rPr>
          <w:rFonts w:ascii="Times New Roman" w:hAnsi="Times New Roman" w:cs="Times New Roman"/>
          <w:sz w:val="24"/>
          <w:szCs w:val="24"/>
        </w:rPr>
        <w:t>Bāriņtiesa kā pakalpojuma sniedzējs ir atbildīga par pamatprincipu ievērošanu pakalpojuma sniegšanas vai pasākuma organizēšanas vietā.</w:t>
      </w:r>
      <w:r w:rsidRPr="00BB7724">
        <w:rPr>
          <w:rFonts w:ascii="Times New Roman" w:hAnsi="Times New Roman" w:cs="Times New Roman"/>
          <w:sz w:val="24"/>
          <w:szCs w:val="24"/>
          <w:vertAlign w:val="superscript"/>
        </w:rPr>
        <w:footnoteReference w:id="8"/>
      </w:r>
    </w:p>
    <w:p w14:paraId="1A0C8F72" w14:textId="0D5A1AF3" w:rsidR="00901BE2" w:rsidRPr="006F1121" w:rsidRDefault="00901BE2" w:rsidP="00CB0F31">
      <w:pPr>
        <w:ind w:firstLine="720"/>
        <w:jc w:val="both"/>
        <w:rPr>
          <w:rFonts w:ascii="Times New Roman" w:hAnsi="Times New Roman" w:cs="Times New Roman"/>
          <w:sz w:val="24"/>
          <w:szCs w:val="24"/>
        </w:rPr>
      </w:pPr>
      <w:r w:rsidRPr="00BB7724">
        <w:rPr>
          <w:rFonts w:ascii="Times New Roman" w:hAnsi="Times New Roman" w:cs="Times New Roman"/>
          <w:sz w:val="24"/>
          <w:szCs w:val="24"/>
        </w:rPr>
        <w:t>Fiziskas personas pienākums ir ievērot Noteikumu 5., 6., 7. un 8. punktā minētās prasības, savukārt pasākuma organizatora vai saimnieciskā vai publiskā pakalpojuma sniedzēja pienākums ir nodrošināt,</w:t>
      </w:r>
      <w:r w:rsidRPr="006F1121">
        <w:rPr>
          <w:rFonts w:ascii="Times New Roman" w:hAnsi="Times New Roman" w:cs="Times New Roman"/>
          <w:sz w:val="24"/>
          <w:szCs w:val="24"/>
        </w:rPr>
        <w:t xml:space="preserve"> lai personai būtu iespēja tās ievērot.</w:t>
      </w:r>
      <w:r w:rsidRPr="006F1121">
        <w:rPr>
          <w:rFonts w:ascii="Times New Roman" w:hAnsi="Times New Roman" w:cs="Times New Roman"/>
          <w:sz w:val="24"/>
          <w:szCs w:val="24"/>
          <w:vertAlign w:val="superscript"/>
        </w:rPr>
        <w:footnoteReference w:id="9"/>
      </w:r>
    </w:p>
    <w:p w14:paraId="6EE7B7C4" w14:textId="77777777" w:rsidR="00901BE2" w:rsidRPr="006F1121" w:rsidRDefault="00901BE2" w:rsidP="00CB0F31">
      <w:pPr>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2021.gada 25.marta grozījumi Likumā noteic, ka pašvaldības policijas, bāriņtiesas un pašvaldības sociālo dienestu darbiniekiem, kā arī to sociālo pakalpojumu sniedzēju darbiniekiem, kuri nodrošina izmitināšanu, aprūpi un uzraudzību, var noteikt tādu virsstundu darba laiku, kas </w:t>
      </w:r>
      <w:r w:rsidRPr="007A4717">
        <w:rPr>
          <w:rFonts w:ascii="Times New Roman" w:hAnsi="Times New Roman" w:cs="Times New Roman"/>
          <w:sz w:val="24"/>
          <w:szCs w:val="24"/>
        </w:rPr>
        <w:t>pārsniedz </w:t>
      </w:r>
      <w:hyperlink r:id="rId8" w:history="1">
        <w:r w:rsidRPr="007A4717">
          <w:rPr>
            <w:rStyle w:val="Hipersaite"/>
            <w:rFonts w:ascii="Times New Roman" w:hAnsi="Times New Roman" w:cs="Times New Roman"/>
            <w:color w:val="auto"/>
            <w:sz w:val="24"/>
            <w:szCs w:val="24"/>
            <w:u w:val="none"/>
          </w:rPr>
          <w:t>Darba likumā</w:t>
        </w:r>
      </w:hyperlink>
      <w:r w:rsidRPr="00980019">
        <w:rPr>
          <w:rFonts w:ascii="Times New Roman" w:hAnsi="Times New Roman" w:cs="Times New Roman"/>
          <w:sz w:val="24"/>
          <w:szCs w:val="24"/>
        </w:rPr>
        <w:t xml:space="preserve"> noteikto maksimālo virsstundu laiku, bet kopā ar normālo darba laiku nepārsniedz 60 stundas nedēļā. Uz šādiem gadījumiem nav </w:t>
      </w:r>
      <w:r w:rsidRPr="007A4717">
        <w:rPr>
          <w:rFonts w:ascii="Times New Roman" w:hAnsi="Times New Roman" w:cs="Times New Roman"/>
          <w:sz w:val="24"/>
          <w:szCs w:val="24"/>
        </w:rPr>
        <w:t>attiecināmi </w:t>
      </w:r>
      <w:hyperlink r:id="rId9" w:history="1">
        <w:r w:rsidRPr="007A4717">
          <w:rPr>
            <w:rStyle w:val="Hipersaite"/>
            <w:rFonts w:ascii="Times New Roman" w:hAnsi="Times New Roman" w:cs="Times New Roman"/>
            <w:color w:val="auto"/>
            <w:sz w:val="24"/>
            <w:szCs w:val="24"/>
            <w:u w:val="none"/>
          </w:rPr>
          <w:t>Darba likuma</w:t>
        </w:r>
      </w:hyperlink>
      <w:r w:rsidRPr="007A4717">
        <w:rPr>
          <w:rFonts w:ascii="Times New Roman" w:hAnsi="Times New Roman" w:cs="Times New Roman"/>
          <w:sz w:val="24"/>
          <w:szCs w:val="24"/>
        </w:rPr>
        <w:t> </w:t>
      </w:r>
      <w:hyperlink r:id="rId10" w:anchor="p136" w:history="1">
        <w:r w:rsidRPr="007A4717">
          <w:rPr>
            <w:rStyle w:val="Hipersaite"/>
            <w:rFonts w:ascii="Times New Roman" w:hAnsi="Times New Roman" w:cs="Times New Roman"/>
            <w:color w:val="auto"/>
            <w:sz w:val="24"/>
            <w:szCs w:val="24"/>
            <w:u w:val="none"/>
          </w:rPr>
          <w:t>136.</w:t>
        </w:r>
      </w:hyperlink>
      <w:r w:rsidRPr="007A4717">
        <w:rPr>
          <w:rFonts w:ascii="Times New Roman" w:hAnsi="Times New Roman" w:cs="Times New Roman"/>
          <w:sz w:val="24"/>
          <w:szCs w:val="24"/>
        </w:rPr>
        <w:t> panta ceturtās daļas noteikumi</w:t>
      </w:r>
      <w:r w:rsidRPr="006F1121">
        <w:rPr>
          <w:rFonts w:ascii="Times New Roman" w:hAnsi="Times New Roman" w:cs="Times New Roman"/>
          <w:sz w:val="24"/>
          <w:szCs w:val="24"/>
        </w:rPr>
        <w:t>.</w:t>
      </w:r>
      <w:r w:rsidRPr="006F1121">
        <w:rPr>
          <w:rFonts w:ascii="Times New Roman" w:hAnsi="Times New Roman" w:cs="Times New Roman"/>
          <w:sz w:val="24"/>
          <w:szCs w:val="24"/>
          <w:vertAlign w:val="superscript"/>
        </w:rPr>
        <w:footnoteReference w:id="10"/>
      </w:r>
    </w:p>
    <w:p w14:paraId="50ACB9A0" w14:textId="77777777" w:rsidR="00CB0F31" w:rsidRPr="006F1121" w:rsidRDefault="00CB0F31" w:rsidP="00CB0F31">
      <w:pPr>
        <w:ind w:firstLine="720"/>
        <w:jc w:val="both"/>
        <w:rPr>
          <w:rFonts w:ascii="Times New Roman" w:hAnsi="Times New Roman" w:cs="Times New Roman"/>
          <w:sz w:val="24"/>
          <w:szCs w:val="24"/>
        </w:rPr>
      </w:pPr>
      <w:r w:rsidRPr="006F1121">
        <w:rPr>
          <w:rFonts w:ascii="Times New Roman" w:hAnsi="Times New Roman" w:cs="Times New Roman"/>
          <w:sz w:val="24"/>
          <w:szCs w:val="24"/>
        </w:rPr>
        <w:t>Aicinām bāriņtiesas šobrīd neorganizēt klātienes starpinstitūciju sanāksmes, bet nepieciešamības gadījumā organizēt tās  attālināti.</w:t>
      </w:r>
    </w:p>
    <w:p w14:paraId="2F703791" w14:textId="77777777" w:rsidR="00CB0F31" w:rsidRPr="006F1121" w:rsidRDefault="00CB0F31" w:rsidP="006F1121">
      <w:pPr>
        <w:ind w:right="4620"/>
        <w:jc w:val="both"/>
        <w:rPr>
          <w:rFonts w:ascii="Times New Roman" w:hAnsi="Times New Roman" w:cs="Times New Roman"/>
          <w:sz w:val="24"/>
          <w:szCs w:val="24"/>
        </w:rPr>
      </w:pPr>
    </w:p>
    <w:p w14:paraId="6307ABC5" w14:textId="77777777" w:rsidR="00901BE2" w:rsidRPr="006F1121" w:rsidRDefault="00901BE2" w:rsidP="006F1121">
      <w:pPr>
        <w:numPr>
          <w:ilvl w:val="1"/>
          <w:numId w:val="1"/>
        </w:numPr>
        <w:ind w:left="2552"/>
        <w:jc w:val="both"/>
        <w:rPr>
          <w:rFonts w:ascii="Times New Roman" w:hAnsi="Times New Roman" w:cs="Times New Roman"/>
          <w:b/>
          <w:iCs/>
          <w:sz w:val="24"/>
          <w:szCs w:val="24"/>
        </w:rPr>
      </w:pPr>
      <w:r w:rsidRPr="006F1121">
        <w:rPr>
          <w:rFonts w:ascii="Times New Roman" w:hAnsi="Times New Roman" w:cs="Times New Roman"/>
          <w:b/>
          <w:iCs/>
          <w:sz w:val="24"/>
          <w:szCs w:val="24"/>
        </w:rPr>
        <w:lastRenderedPageBreak/>
        <w:t xml:space="preserve"> Informācijas sniegšana apmeklētājiem.</w:t>
      </w:r>
    </w:p>
    <w:p w14:paraId="38559496" w14:textId="77777777" w:rsidR="00901BE2" w:rsidRPr="006F1121" w:rsidRDefault="00901BE2" w:rsidP="00602D21">
      <w:pPr>
        <w:spacing w:after="0" w:line="240" w:lineRule="auto"/>
        <w:ind w:firstLine="360"/>
        <w:jc w:val="both"/>
        <w:rPr>
          <w:rFonts w:ascii="Times New Roman" w:hAnsi="Times New Roman" w:cs="Times New Roman"/>
          <w:sz w:val="24"/>
          <w:szCs w:val="24"/>
        </w:rPr>
      </w:pPr>
      <w:r w:rsidRPr="006F1121">
        <w:rPr>
          <w:rFonts w:ascii="Times New Roman" w:hAnsi="Times New Roman" w:cs="Times New Roman"/>
          <w:bCs/>
          <w:sz w:val="24"/>
          <w:szCs w:val="24"/>
        </w:rPr>
        <w:t>Bāriņtiesā, labi redzamā vietā, izvieto</w:t>
      </w:r>
      <w:r w:rsidRPr="006F1121">
        <w:rPr>
          <w:rFonts w:ascii="Times New Roman" w:hAnsi="Times New Roman" w:cs="Times New Roman"/>
          <w:sz w:val="24"/>
          <w:szCs w:val="24"/>
        </w:rPr>
        <w:t xml:space="preserve"> šādu informāciju par piesardzības pasākumiem</w:t>
      </w:r>
      <w:r w:rsidRPr="006F1121">
        <w:rPr>
          <w:rFonts w:ascii="Times New Roman" w:hAnsi="Times New Roman" w:cs="Times New Roman"/>
          <w:sz w:val="24"/>
          <w:szCs w:val="24"/>
          <w:vertAlign w:val="superscript"/>
        </w:rPr>
        <w:footnoteReference w:id="11"/>
      </w:r>
      <w:r w:rsidRPr="006F1121">
        <w:rPr>
          <w:rFonts w:ascii="Times New Roman" w:hAnsi="Times New Roman" w:cs="Times New Roman"/>
          <w:sz w:val="24"/>
          <w:szCs w:val="24"/>
        </w:rPr>
        <w:t>:</w:t>
      </w:r>
    </w:p>
    <w:p w14:paraId="4632072C" w14:textId="0F788CF6" w:rsidR="00901BE2" w:rsidRPr="00FF68B7" w:rsidRDefault="00901BE2" w:rsidP="007C7BD8">
      <w:pPr>
        <w:numPr>
          <w:ilvl w:val="0"/>
          <w:numId w:val="3"/>
        </w:numPr>
        <w:spacing w:after="0" w:line="240" w:lineRule="auto"/>
        <w:jc w:val="both"/>
        <w:rPr>
          <w:rFonts w:ascii="Times New Roman" w:hAnsi="Times New Roman" w:cs="Times New Roman"/>
          <w:sz w:val="24"/>
          <w:szCs w:val="24"/>
        </w:rPr>
      </w:pPr>
      <w:r w:rsidRPr="006F1121">
        <w:rPr>
          <w:rFonts w:ascii="Times New Roman" w:hAnsi="Times New Roman" w:cs="Times New Roman"/>
          <w:bCs/>
          <w:sz w:val="24"/>
          <w:szCs w:val="24"/>
        </w:rPr>
        <w:t xml:space="preserve">brīdinājumu, ka attiecīgajā vietā nedrīkst atrasties personas, kurām noteikta </w:t>
      </w:r>
      <w:proofErr w:type="spellStart"/>
      <w:r w:rsidRPr="006F1121">
        <w:rPr>
          <w:rFonts w:ascii="Times New Roman" w:hAnsi="Times New Roman" w:cs="Times New Roman"/>
          <w:bCs/>
          <w:sz w:val="24"/>
          <w:szCs w:val="24"/>
        </w:rPr>
        <w:t>pašizolācija</w:t>
      </w:r>
      <w:proofErr w:type="spellEnd"/>
      <w:r w:rsidRPr="006F1121">
        <w:rPr>
          <w:rFonts w:ascii="Times New Roman" w:hAnsi="Times New Roman" w:cs="Times New Roman"/>
          <w:bCs/>
          <w:sz w:val="24"/>
          <w:szCs w:val="24"/>
        </w:rPr>
        <w:t>, mājas karantīna vai izolācija vai kurām ir elpceļu infekcijas slimības pazīmes</w:t>
      </w:r>
      <w:r w:rsidR="00602D21">
        <w:rPr>
          <w:rFonts w:ascii="Times New Roman" w:hAnsi="Times New Roman" w:cs="Times New Roman"/>
          <w:bCs/>
          <w:sz w:val="24"/>
          <w:szCs w:val="24"/>
        </w:rPr>
        <w:t>;</w:t>
      </w:r>
    </w:p>
    <w:p w14:paraId="5BA033F7" w14:textId="77777777" w:rsidR="00BB7724" w:rsidRPr="006F1121" w:rsidRDefault="00BB7724" w:rsidP="00BB7724">
      <w:pPr>
        <w:numPr>
          <w:ilvl w:val="0"/>
          <w:numId w:val="3"/>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brīdinājumu par divu metru distances ievērošanu, kā arī par citiem </w:t>
      </w:r>
      <w:proofErr w:type="spellStart"/>
      <w:r w:rsidRPr="006F1121">
        <w:rPr>
          <w:rFonts w:ascii="Times New Roman" w:hAnsi="Times New Roman" w:cs="Times New Roman"/>
          <w:sz w:val="24"/>
          <w:szCs w:val="24"/>
        </w:rPr>
        <w:t>distancēšanās</w:t>
      </w:r>
      <w:proofErr w:type="spellEnd"/>
      <w:r w:rsidRPr="006F1121">
        <w:rPr>
          <w:rFonts w:ascii="Times New Roman" w:hAnsi="Times New Roman" w:cs="Times New Roman"/>
          <w:sz w:val="24"/>
          <w:szCs w:val="24"/>
        </w:rPr>
        <w:t xml:space="preserve"> nosacījumiem, ja tādi ir noteikti;</w:t>
      </w:r>
    </w:p>
    <w:p w14:paraId="2BF67325" w14:textId="77777777" w:rsidR="00BB7724" w:rsidRPr="006F1121" w:rsidRDefault="00BB7724" w:rsidP="00BB7724">
      <w:pPr>
        <w:numPr>
          <w:ilvl w:val="0"/>
          <w:numId w:val="3"/>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pareizas roku higiēnas un </w:t>
      </w:r>
      <w:proofErr w:type="spellStart"/>
      <w:r w:rsidRPr="006F1121">
        <w:rPr>
          <w:rFonts w:ascii="Times New Roman" w:hAnsi="Times New Roman" w:cs="Times New Roman"/>
          <w:sz w:val="24"/>
          <w:szCs w:val="24"/>
        </w:rPr>
        <w:t>respiratorās</w:t>
      </w:r>
      <w:proofErr w:type="spellEnd"/>
      <w:r w:rsidRPr="006F1121">
        <w:rPr>
          <w:rFonts w:ascii="Times New Roman" w:hAnsi="Times New Roman" w:cs="Times New Roman"/>
          <w:sz w:val="24"/>
          <w:szCs w:val="24"/>
        </w:rPr>
        <w:t xml:space="preserve"> higiēnas nosacījumus;</w:t>
      </w:r>
    </w:p>
    <w:p w14:paraId="1EC4723D" w14:textId="2C3F8F6D" w:rsidR="00FF68B7" w:rsidRDefault="00BB7724" w:rsidP="00BB7724">
      <w:pPr>
        <w:numPr>
          <w:ilvl w:val="0"/>
          <w:numId w:val="3"/>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brīdinājumu par mutes un deguna aizsega lietošanas pienākumu, kā arī norādi par mutes un deguna aizsega pareizu lietošanu (aizsedzot muti un degunu).</w:t>
      </w:r>
    </w:p>
    <w:p w14:paraId="1D6E1900" w14:textId="77777777" w:rsidR="00BB7724" w:rsidRPr="00BB7724" w:rsidRDefault="00BB7724" w:rsidP="00BB7724">
      <w:pPr>
        <w:spacing w:after="0" w:line="240" w:lineRule="auto"/>
        <w:ind w:left="720"/>
        <w:jc w:val="both"/>
        <w:rPr>
          <w:rFonts w:ascii="Times New Roman" w:hAnsi="Times New Roman" w:cs="Times New Roman"/>
          <w:sz w:val="24"/>
          <w:szCs w:val="24"/>
        </w:rPr>
      </w:pPr>
    </w:p>
    <w:p w14:paraId="084A042C" w14:textId="77E07D44" w:rsidR="00901BE2" w:rsidRPr="006F1121" w:rsidRDefault="00901BE2" w:rsidP="007C7BD8">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ab/>
      </w:r>
      <w:r w:rsidRPr="006F1121">
        <w:rPr>
          <w:rFonts w:ascii="Times New Roman" w:hAnsi="Times New Roman" w:cs="Times New Roman"/>
          <w:iCs/>
          <w:sz w:val="24"/>
          <w:szCs w:val="24"/>
        </w:rPr>
        <w:t xml:space="preserve">Noteikumu 56.punkts paredz, ja persona pēdējo 14 dienu laikā uzturējusies kādā no Slimību profilakses un kontroles centra (turpmāk – SPKC) tīmekļvietnē publicētajām valstīm, uz kurām ir attiecināmi īpašie piesardzības un ierobežojošie pasākumi, viņa nodrošina </w:t>
      </w:r>
      <w:proofErr w:type="spellStart"/>
      <w:r w:rsidRPr="006F1121">
        <w:rPr>
          <w:rFonts w:ascii="Times New Roman" w:hAnsi="Times New Roman" w:cs="Times New Roman"/>
          <w:iCs/>
          <w:sz w:val="24"/>
          <w:szCs w:val="24"/>
        </w:rPr>
        <w:t>pašizolāciju</w:t>
      </w:r>
      <w:proofErr w:type="spellEnd"/>
      <w:r w:rsidRPr="006F1121">
        <w:rPr>
          <w:rFonts w:ascii="Times New Roman" w:hAnsi="Times New Roman" w:cs="Times New Roman"/>
          <w:iCs/>
          <w:sz w:val="24"/>
          <w:szCs w:val="24"/>
        </w:rPr>
        <w:t xml:space="preserve"> dzīvesvietā vai citā uzturēšanās vietā 10 dienas pēc izbraukšanas no minētās valsts. Personai, pieprasot un saņemot saimniecisku vai publisku pakalpojumu, ir pienākums informēt saimnieciskā vai publiskā pakalpojuma sniedzēju par atrašanos izolācijā, mājas karantīnā vai </w:t>
      </w:r>
      <w:proofErr w:type="spellStart"/>
      <w:r w:rsidRPr="006F1121">
        <w:rPr>
          <w:rFonts w:ascii="Times New Roman" w:hAnsi="Times New Roman" w:cs="Times New Roman"/>
          <w:iCs/>
          <w:sz w:val="24"/>
          <w:szCs w:val="24"/>
        </w:rPr>
        <w:t>pašizolācijā</w:t>
      </w:r>
      <w:proofErr w:type="spellEnd"/>
      <w:r w:rsidRPr="006F1121">
        <w:rPr>
          <w:rFonts w:ascii="Times New Roman" w:hAnsi="Times New Roman" w:cs="Times New Roman"/>
          <w:iCs/>
          <w:sz w:val="24"/>
          <w:szCs w:val="24"/>
        </w:rPr>
        <w:t>. Ņemot vērā, ka valstu saraksts ir mainīgs, situācijā, kad bāriņtiesai paredzēta klātienes tikšanās ar personu, kura atgriezusies no ārvalstīm, bāriņtiesa SPKC tīmekļa vietnē</w:t>
      </w:r>
      <w:r w:rsidRPr="006F1121">
        <w:rPr>
          <w:rFonts w:ascii="Times New Roman" w:hAnsi="Times New Roman" w:cs="Times New Roman"/>
          <w:iCs/>
          <w:sz w:val="24"/>
          <w:szCs w:val="24"/>
          <w:vertAlign w:val="superscript"/>
        </w:rPr>
        <w:footnoteReference w:id="12"/>
      </w:r>
      <w:r w:rsidRPr="006F1121">
        <w:rPr>
          <w:rFonts w:ascii="Times New Roman" w:hAnsi="Times New Roman" w:cs="Times New Roman"/>
          <w:iCs/>
          <w:sz w:val="24"/>
          <w:szCs w:val="24"/>
        </w:rPr>
        <w:t xml:space="preserve"> var pārliecināties, vai personai nav pienākums nodrošināt </w:t>
      </w:r>
      <w:proofErr w:type="spellStart"/>
      <w:r w:rsidRPr="006F1121">
        <w:rPr>
          <w:rFonts w:ascii="Times New Roman" w:hAnsi="Times New Roman" w:cs="Times New Roman"/>
          <w:iCs/>
          <w:sz w:val="24"/>
          <w:szCs w:val="24"/>
        </w:rPr>
        <w:t>pašizolāciju</w:t>
      </w:r>
      <w:proofErr w:type="spellEnd"/>
      <w:r w:rsidR="00602D21">
        <w:rPr>
          <w:rFonts w:ascii="Times New Roman" w:hAnsi="Times New Roman" w:cs="Times New Roman"/>
          <w:iCs/>
          <w:sz w:val="24"/>
          <w:szCs w:val="24"/>
        </w:rPr>
        <w:t>.</w:t>
      </w:r>
    </w:p>
    <w:p w14:paraId="011B54EC" w14:textId="4A7DF70E" w:rsidR="00901BE2" w:rsidRDefault="00901BE2" w:rsidP="00534667">
      <w:pPr>
        <w:spacing w:after="0" w:line="240" w:lineRule="auto"/>
        <w:ind w:firstLine="360"/>
        <w:jc w:val="both"/>
        <w:rPr>
          <w:rFonts w:ascii="Times New Roman" w:hAnsi="Times New Roman" w:cs="Times New Roman"/>
          <w:sz w:val="24"/>
          <w:szCs w:val="24"/>
        </w:rPr>
      </w:pPr>
      <w:r w:rsidRPr="006F1121">
        <w:rPr>
          <w:rFonts w:ascii="Times New Roman" w:hAnsi="Times New Roman" w:cs="Times New Roman"/>
          <w:sz w:val="24"/>
          <w:szCs w:val="24"/>
        </w:rPr>
        <w:t>Tomēr Noteikumu 56.</w:t>
      </w:r>
      <w:r w:rsidRPr="006F1121">
        <w:rPr>
          <w:rFonts w:ascii="Times New Roman" w:hAnsi="Times New Roman" w:cs="Times New Roman"/>
          <w:sz w:val="24"/>
          <w:szCs w:val="24"/>
          <w:vertAlign w:val="superscript"/>
        </w:rPr>
        <w:t xml:space="preserve">1 </w:t>
      </w:r>
      <w:r w:rsidRPr="006F1121">
        <w:rPr>
          <w:rFonts w:ascii="Times New Roman" w:hAnsi="Times New Roman" w:cs="Times New Roman"/>
          <w:sz w:val="24"/>
          <w:szCs w:val="24"/>
        </w:rPr>
        <w:t xml:space="preserve"> arī paredz, ja persona var dokumentāri pierādīt, ka ir slimojusi ar Covid-19, ir atveseļojusies un nav infekcioza, ārsts var pieņemt lēmumu, nosakot, ka persona var neievērot šo </w:t>
      </w:r>
      <w:r w:rsidRPr="00980019">
        <w:rPr>
          <w:rFonts w:ascii="Times New Roman" w:hAnsi="Times New Roman" w:cs="Times New Roman"/>
          <w:sz w:val="24"/>
          <w:szCs w:val="24"/>
        </w:rPr>
        <w:t>noteikumu </w:t>
      </w:r>
      <w:hyperlink r:id="rId11" w:anchor="p56" w:history="1">
        <w:r w:rsidRPr="00980019">
          <w:rPr>
            <w:rStyle w:val="Hipersaite"/>
            <w:rFonts w:ascii="Times New Roman" w:hAnsi="Times New Roman" w:cs="Times New Roman"/>
            <w:color w:val="auto"/>
            <w:sz w:val="24"/>
            <w:szCs w:val="24"/>
            <w:u w:val="none"/>
          </w:rPr>
          <w:t>56.</w:t>
        </w:r>
      </w:hyperlink>
      <w:r w:rsidRPr="00980019">
        <w:rPr>
          <w:rFonts w:ascii="Times New Roman" w:hAnsi="Times New Roman" w:cs="Times New Roman"/>
          <w:sz w:val="24"/>
          <w:szCs w:val="24"/>
        </w:rPr>
        <w:t> punktā</w:t>
      </w:r>
      <w:r w:rsidRPr="006F1121">
        <w:rPr>
          <w:rFonts w:ascii="Times New Roman" w:hAnsi="Times New Roman" w:cs="Times New Roman"/>
          <w:sz w:val="24"/>
          <w:szCs w:val="24"/>
        </w:rPr>
        <w:t xml:space="preserve"> minēto </w:t>
      </w:r>
      <w:proofErr w:type="spellStart"/>
      <w:r w:rsidRPr="006F1121">
        <w:rPr>
          <w:rFonts w:ascii="Times New Roman" w:hAnsi="Times New Roman" w:cs="Times New Roman"/>
          <w:sz w:val="24"/>
          <w:szCs w:val="24"/>
        </w:rPr>
        <w:t>pašizolāciju</w:t>
      </w:r>
      <w:proofErr w:type="spellEnd"/>
      <w:r w:rsidRPr="006F1121">
        <w:rPr>
          <w:rFonts w:ascii="Times New Roman" w:hAnsi="Times New Roman" w:cs="Times New Roman"/>
          <w:sz w:val="24"/>
          <w:szCs w:val="24"/>
        </w:rPr>
        <w:t xml:space="preserve">, un izsniegt vai elektroniski nosūtīt personai veidlapu Nr. 027/u ar šādu ierakstu: "Apliecinu, ka uz (personas vārds, uzvārds) ar 2020. gada ... (datums) nav attiecināmi </w:t>
      </w:r>
      <w:proofErr w:type="spellStart"/>
      <w:r w:rsidRPr="006F1121">
        <w:rPr>
          <w:rFonts w:ascii="Times New Roman" w:hAnsi="Times New Roman" w:cs="Times New Roman"/>
          <w:sz w:val="24"/>
          <w:szCs w:val="24"/>
        </w:rPr>
        <w:t>pašizolācijas</w:t>
      </w:r>
      <w:proofErr w:type="spellEnd"/>
      <w:r w:rsidRPr="006F1121">
        <w:rPr>
          <w:rFonts w:ascii="Times New Roman" w:hAnsi="Times New Roman" w:cs="Times New Roman"/>
          <w:sz w:val="24"/>
          <w:szCs w:val="24"/>
        </w:rPr>
        <w:t xml:space="preserve"> nosacījumi".</w:t>
      </w:r>
      <w:r w:rsidR="00D77DB3">
        <w:rPr>
          <w:rStyle w:val="Vresatsauce"/>
          <w:rFonts w:ascii="Times New Roman" w:hAnsi="Times New Roman" w:cs="Times New Roman"/>
          <w:sz w:val="24"/>
          <w:szCs w:val="24"/>
        </w:rPr>
        <w:footnoteReference w:id="13"/>
      </w:r>
    </w:p>
    <w:p w14:paraId="5D7BB6B1" w14:textId="77777777" w:rsidR="00534667" w:rsidRPr="006F1121" w:rsidRDefault="00534667" w:rsidP="00534667">
      <w:pPr>
        <w:spacing w:after="0" w:line="240" w:lineRule="auto"/>
        <w:ind w:firstLine="360"/>
        <w:jc w:val="both"/>
        <w:rPr>
          <w:rFonts w:ascii="Times New Roman" w:hAnsi="Times New Roman" w:cs="Times New Roman"/>
          <w:sz w:val="24"/>
          <w:szCs w:val="24"/>
        </w:rPr>
      </w:pPr>
    </w:p>
    <w:p w14:paraId="10958BEC" w14:textId="77777777" w:rsidR="00901BE2" w:rsidRPr="006F1121" w:rsidRDefault="00901BE2" w:rsidP="006F1121">
      <w:pPr>
        <w:numPr>
          <w:ilvl w:val="1"/>
          <w:numId w:val="1"/>
        </w:numPr>
        <w:ind w:left="2835"/>
        <w:jc w:val="both"/>
        <w:rPr>
          <w:rFonts w:ascii="Times New Roman" w:hAnsi="Times New Roman" w:cs="Times New Roman"/>
          <w:b/>
          <w:iCs/>
          <w:sz w:val="24"/>
          <w:szCs w:val="24"/>
        </w:rPr>
      </w:pPr>
      <w:r w:rsidRPr="006F1121">
        <w:rPr>
          <w:rFonts w:ascii="Times New Roman" w:hAnsi="Times New Roman" w:cs="Times New Roman"/>
          <w:b/>
          <w:iCs/>
          <w:sz w:val="24"/>
          <w:szCs w:val="24"/>
        </w:rPr>
        <w:t>Higiēnas prasību ievērošana.</w:t>
      </w:r>
    </w:p>
    <w:p w14:paraId="54259A53" w14:textId="77777777" w:rsidR="00901BE2" w:rsidRPr="00FF68B7" w:rsidRDefault="00901BE2" w:rsidP="00FF68B7">
      <w:pPr>
        <w:spacing w:after="0" w:line="240" w:lineRule="auto"/>
        <w:ind w:firstLine="360"/>
        <w:jc w:val="both"/>
        <w:rPr>
          <w:rFonts w:ascii="Times New Roman" w:hAnsi="Times New Roman" w:cs="Times New Roman"/>
          <w:bCs/>
          <w:sz w:val="24"/>
          <w:szCs w:val="24"/>
        </w:rPr>
      </w:pPr>
      <w:r w:rsidRPr="006F1121">
        <w:rPr>
          <w:rFonts w:ascii="Times New Roman" w:hAnsi="Times New Roman" w:cs="Times New Roman"/>
          <w:sz w:val="24"/>
          <w:szCs w:val="24"/>
        </w:rPr>
        <w:t xml:space="preserve">Lai nodrošinātu higiēnas prasību ievērošanu, bāriņtiesas telpās veic vismaz šādus </w:t>
      </w:r>
      <w:r w:rsidRPr="00FF68B7">
        <w:rPr>
          <w:rFonts w:ascii="Times New Roman" w:hAnsi="Times New Roman" w:cs="Times New Roman"/>
          <w:bCs/>
          <w:sz w:val="24"/>
          <w:szCs w:val="24"/>
        </w:rPr>
        <w:t>piesardzības pasākumus:</w:t>
      </w:r>
    </w:p>
    <w:p w14:paraId="419E5355" w14:textId="77777777" w:rsidR="00901BE2" w:rsidRPr="006F1121" w:rsidRDefault="00901BE2" w:rsidP="00FF68B7">
      <w:pPr>
        <w:numPr>
          <w:ilvl w:val="0"/>
          <w:numId w:val="4"/>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roku higiēnai nodrošina siltu ūdeni, šķidrās ziepes un roku susināšanas līdzekļus vai spirtu saturošus roku dezinfekcijas līdzekļus (kas satur vismaz 70 % etanola);</w:t>
      </w:r>
    </w:p>
    <w:p w14:paraId="71EFB8B2" w14:textId="0634856C" w:rsidR="00901BE2" w:rsidRPr="00980019" w:rsidRDefault="00901BE2" w:rsidP="00FF68B7">
      <w:pPr>
        <w:spacing w:after="0" w:line="240" w:lineRule="auto"/>
        <w:jc w:val="both"/>
        <w:rPr>
          <w:rFonts w:ascii="Times New Roman" w:hAnsi="Times New Roman" w:cs="Times New Roman"/>
          <w:iCs/>
          <w:sz w:val="24"/>
          <w:szCs w:val="24"/>
        </w:rPr>
      </w:pPr>
      <w:r w:rsidRPr="00980019">
        <w:rPr>
          <w:rFonts w:ascii="Times New Roman" w:hAnsi="Times New Roman" w:cs="Times New Roman"/>
          <w:iCs/>
          <w:sz w:val="24"/>
          <w:szCs w:val="24"/>
        </w:rPr>
        <w:t>Līdzekļiem jābūt pieejamiem gan bāriņtiesas darbiniekiem, gan apmeklētājiem – piemēram, administratīvās lietas dalībniekiem, kas ierodas uz bāriņtiesas sēdi, personām, kuras ierodas uz pārrunām bāriņtiesā u.tml.</w:t>
      </w:r>
      <w:r w:rsidR="00980019">
        <w:rPr>
          <w:rFonts w:ascii="Times New Roman" w:hAnsi="Times New Roman" w:cs="Times New Roman"/>
          <w:iCs/>
          <w:sz w:val="24"/>
          <w:szCs w:val="24"/>
        </w:rPr>
        <w:t>.</w:t>
      </w:r>
    </w:p>
    <w:p w14:paraId="148D762F" w14:textId="77777777" w:rsidR="00901BE2" w:rsidRPr="006F1121" w:rsidRDefault="00901BE2" w:rsidP="00980019">
      <w:pPr>
        <w:numPr>
          <w:ilvl w:val="0"/>
          <w:numId w:val="4"/>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samazina kopīgi lietoto virsmu un priekšmetu skaitu (skārienjutīgie ekrāni, datori, tastatūras, peles, papīrs);</w:t>
      </w:r>
    </w:p>
    <w:p w14:paraId="11FBA3BF" w14:textId="77777777" w:rsidR="00901BE2" w:rsidRPr="006F1121" w:rsidRDefault="00901BE2" w:rsidP="00FF68B7">
      <w:pPr>
        <w:numPr>
          <w:ilvl w:val="0"/>
          <w:numId w:val="4"/>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atbilstoši iespējām samazina iekārtu, darba priekšmetu un darba aprīkojuma, </w:t>
      </w:r>
      <w:r w:rsidRPr="006F1121">
        <w:rPr>
          <w:rFonts w:ascii="Times New Roman" w:hAnsi="Times New Roman" w:cs="Times New Roman"/>
          <w:sz w:val="24"/>
          <w:szCs w:val="24"/>
          <w:u w:val="single"/>
        </w:rPr>
        <w:t xml:space="preserve">tai </w:t>
      </w:r>
      <w:r w:rsidRPr="006F1121">
        <w:rPr>
          <w:rFonts w:ascii="Times New Roman" w:hAnsi="Times New Roman" w:cs="Times New Roman"/>
          <w:sz w:val="24"/>
          <w:szCs w:val="24"/>
        </w:rPr>
        <w:t>skaitā rakstāmpiederumu, nodošanu no viena cilvēka citam cilvēkam;</w:t>
      </w:r>
    </w:p>
    <w:p w14:paraId="7DC5927A" w14:textId="3108075C" w:rsidR="00901BE2" w:rsidRPr="006F1121" w:rsidRDefault="00901BE2" w:rsidP="00FF68B7">
      <w:pPr>
        <w:spacing w:after="0" w:line="240" w:lineRule="auto"/>
        <w:jc w:val="both"/>
        <w:rPr>
          <w:rFonts w:ascii="Times New Roman" w:hAnsi="Times New Roman" w:cs="Times New Roman"/>
          <w:i/>
          <w:sz w:val="24"/>
          <w:szCs w:val="24"/>
        </w:rPr>
      </w:pPr>
      <w:r w:rsidRPr="006F1121">
        <w:rPr>
          <w:rFonts w:ascii="Times New Roman" w:hAnsi="Times New Roman" w:cs="Times New Roman"/>
          <w:i/>
          <w:sz w:val="24"/>
          <w:szCs w:val="24"/>
        </w:rPr>
        <w:lastRenderedPageBreak/>
        <w:t>Piemēram, bāriņtiesas apmeklētājiem dažādu piezīmju veikšanai vai iesnieguma rakstīšanai tiek izmantoti rakstāmpiederumi, kas netiek lietoti darbiniekiem, tie pēc katras lietošanas reizes tiek dezinficēti. Nepieciešamais papīrs tiek izsniegts vajadzīgajā daudzumā (nevis nolikts kaudzē uz galda vairākām dienām vai personām)</w:t>
      </w:r>
      <w:r w:rsidR="003B652B">
        <w:rPr>
          <w:rFonts w:ascii="Times New Roman" w:hAnsi="Times New Roman" w:cs="Times New Roman"/>
          <w:i/>
          <w:sz w:val="24"/>
          <w:szCs w:val="24"/>
        </w:rPr>
        <w:t>.</w:t>
      </w:r>
    </w:p>
    <w:p w14:paraId="1F914616" w14:textId="77777777" w:rsidR="00901BE2" w:rsidRPr="006F1121" w:rsidRDefault="00901BE2" w:rsidP="00325649">
      <w:pPr>
        <w:numPr>
          <w:ilvl w:val="0"/>
          <w:numId w:val="5"/>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233A85E6" w14:textId="77777777" w:rsidR="00901BE2" w:rsidRPr="006F1121" w:rsidRDefault="00901BE2" w:rsidP="00325649">
      <w:pPr>
        <w:numPr>
          <w:ilvl w:val="0"/>
          <w:numId w:val="5"/>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veic regulāru saimnieciskā vai publiskā pakalpojuma nodrošināšanai izmantotā transportlīdzekļa salona un kabīnes virsmu dezinfekciju;</w:t>
      </w:r>
    </w:p>
    <w:p w14:paraId="172F7C1C" w14:textId="77777777" w:rsidR="00901BE2" w:rsidRPr="006F1121" w:rsidRDefault="00901BE2" w:rsidP="00325649">
      <w:pPr>
        <w:numPr>
          <w:ilvl w:val="0"/>
          <w:numId w:val="5"/>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regulāri vēdina telpas. Ja nav iespējams izmantot automātiskās ventilācijas sistēmas, publisko un saimniecisko pakalpojumu sniegšanu un pasākumus plāno ar pārtraukumu ik pēc divām stundām un pārtraukuma laikā nodrošina telpu vēdināšanu vismaz 15 minūtes</w:t>
      </w:r>
      <w:r w:rsidRPr="006F1121">
        <w:rPr>
          <w:rFonts w:ascii="Times New Roman" w:hAnsi="Times New Roman" w:cs="Times New Roman"/>
          <w:sz w:val="24"/>
          <w:szCs w:val="24"/>
          <w:vertAlign w:val="superscript"/>
        </w:rPr>
        <w:footnoteReference w:id="14"/>
      </w:r>
      <w:r w:rsidRPr="006F1121">
        <w:rPr>
          <w:rFonts w:ascii="Times New Roman" w:hAnsi="Times New Roman" w:cs="Times New Roman"/>
          <w:sz w:val="24"/>
          <w:szCs w:val="24"/>
        </w:rPr>
        <w:t>.</w:t>
      </w:r>
    </w:p>
    <w:p w14:paraId="13B8F074" w14:textId="77777777" w:rsidR="00901BE2" w:rsidRPr="006F1121" w:rsidRDefault="00901BE2" w:rsidP="006F1121">
      <w:pPr>
        <w:jc w:val="both"/>
        <w:rPr>
          <w:rFonts w:ascii="Times New Roman" w:hAnsi="Times New Roman" w:cs="Times New Roman"/>
          <w:sz w:val="24"/>
          <w:szCs w:val="24"/>
        </w:rPr>
      </w:pPr>
    </w:p>
    <w:p w14:paraId="38ED410C" w14:textId="77777777" w:rsidR="00901BE2" w:rsidRPr="006F1121" w:rsidRDefault="00901BE2" w:rsidP="006F1121">
      <w:pPr>
        <w:numPr>
          <w:ilvl w:val="1"/>
          <w:numId w:val="1"/>
        </w:numPr>
        <w:ind w:left="2977"/>
        <w:jc w:val="both"/>
        <w:rPr>
          <w:rFonts w:ascii="Times New Roman" w:hAnsi="Times New Roman" w:cs="Times New Roman"/>
          <w:b/>
          <w:iCs/>
          <w:sz w:val="24"/>
          <w:szCs w:val="24"/>
        </w:rPr>
      </w:pPr>
      <w:r w:rsidRPr="006F1121">
        <w:rPr>
          <w:rFonts w:ascii="Times New Roman" w:hAnsi="Times New Roman" w:cs="Times New Roman"/>
          <w:b/>
          <w:iCs/>
          <w:sz w:val="24"/>
          <w:szCs w:val="24"/>
        </w:rPr>
        <w:t xml:space="preserve"> Fiziskās distances ievērošana.</w:t>
      </w:r>
    </w:p>
    <w:p w14:paraId="74A0A098" w14:textId="265E9124" w:rsidR="00901BE2" w:rsidRPr="006F1121" w:rsidRDefault="00901BE2" w:rsidP="00FF68B7">
      <w:pPr>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2020.gada 12.maija Veselības ministrijas ieteikumu </w:t>
      </w:r>
      <w:proofErr w:type="spellStart"/>
      <w:r w:rsidRPr="006F1121">
        <w:rPr>
          <w:rFonts w:ascii="Times New Roman" w:hAnsi="Times New Roman" w:cs="Times New Roman"/>
          <w:sz w:val="24"/>
          <w:szCs w:val="24"/>
        </w:rPr>
        <w:t>Nr.IeNA</w:t>
      </w:r>
      <w:proofErr w:type="spellEnd"/>
      <w:r w:rsidRPr="006F1121">
        <w:rPr>
          <w:rFonts w:ascii="Times New Roman" w:hAnsi="Times New Roman" w:cs="Times New Roman"/>
          <w:sz w:val="24"/>
          <w:szCs w:val="24"/>
        </w:rPr>
        <w:t>/8 “Ieteikumi Covid-19 infekcijas profilaksei”</w:t>
      </w:r>
      <w:r w:rsidRPr="006F1121">
        <w:rPr>
          <w:rFonts w:ascii="Times New Roman" w:hAnsi="Times New Roman" w:cs="Times New Roman"/>
          <w:sz w:val="24"/>
          <w:szCs w:val="24"/>
          <w:vertAlign w:val="superscript"/>
        </w:rPr>
        <w:footnoteReference w:id="15"/>
      </w:r>
      <w:r w:rsidRPr="006F1121">
        <w:rPr>
          <w:rFonts w:ascii="Times New Roman" w:hAnsi="Times New Roman" w:cs="Times New Roman"/>
          <w:sz w:val="24"/>
          <w:szCs w:val="24"/>
        </w:rPr>
        <w:t xml:space="preserve"> 7.1. līdz 7.7.apakšpunktam noteikts skaidrojums par distances nodrošināšanu. Saskaņā ar minētajiem Veselības ministrijas ieteikumiem, visur, kur tas ir iespējams, </w:t>
      </w:r>
      <w:r w:rsidRPr="006F1121">
        <w:rPr>
          <w:rFonts w:ascii="Times New Roman" w:hAnsi="Times New Roman" w:cs="Times New Roman"/>
          <w:b/>
          <w:sz w:val="24"/>
          <w:szCs w:val="24"/>
        </w:rPr>
        <w:t>ir nodrošināma 2 metru fiziska distance</w:t>
      </w:r>
      <w:r w:rsidRPr="006F1121">
        <w:rPr>
          <w:rFonts w:ascii="Times New Roman" w:hAnsi="Times New Roman" w:cs="Times New Roman"/>
          <w:sz w:val="24"/>
          <w:szCs w:val="24"/>
        </w:rPr>
        <w:t xml:space="preserve"> – gan starp darbinieku un apmeklētāju, gan starp darbiniekiem (piemēram, marķējot uz grīdas vienai personai paredzēto vietu vai platību, izvietojot klientiem paredzētos krēslus attiecīgajā distancē, organizējot apmeklētājus pēc pieraksta un piedāvājot apmeklētājiem uzgaidīt savu rindu ārpus telpām utt.). Ja nav iespējams nodrošināt 2 metru fizisko distanci, ir izveidota barjera starp apmeklētāju un darbinieku (piemēram, izveidota pagaidu stikla vai plastikāta siena, izmantoti plastikāta vizieri darbiniekiem vai izmantotas sejas maskas darbiniekiem un apmeklētājiem). Nepieciešamības gadījumā veidojama cilvēku plūsmas kontrole, lai novērstu drūzmēšanos (piemēram, pie ieejām, izejām, tualetēm utt.). Sniedzot publisku pakalpojumu, iespēju robežās mazināts pakalpojumam veltītais laiks, tajā skaitā neprasot apmeklētajam atrasties pie darbinieka, ja apmeklētāja klātbūtne nav nepieciešama visu pakalpojuma sniegšanas laiku.</w:t>
      </w:r>
    </w:p>
    <w:p w14:paraId="513DEB51" w14:textId="63D4AECE" w:rsidR="00901BE2" w:rsidRPr="006F1121" w:rsidRDefault="00325649" w:rsidP="00325649">
      <w:pPr>
        <w:ind w:left="2127"/>
        <w:jc w:val="both"/>
        <w:rPr>
          <w:rFonts w:ascii="Times New Roman" w:hAnsi="Times New Roman" w:cs="Times New Roman"/>
          <w:b/>
          <w:iCs/>
          <w:sz w:val="24"/>
          <w:szCs w:val="24"/>
        </w:rPr>
      </w:pPr>
      <w:r>
        <w:rPr>
          <w:rFonts w:ascii="Times New Roman" w:hAnsi="Times New Roman" w:cs="Times New Roman"/>
          <w:b/>
          <w:iCs/>
          <w:sz w:val="24"/>
          <w:szCs w:val="24"/>
        </w:rPr>
        <w:t xml:space="preserve">1.4. </w:t>
      </w:r>
      <w:r w:rsidR="00901BE2" w:rsidRPr="006F1121">
        <w:rPr>
          <w:rFonts w:ascii="Times New Roman" w:hAnsi="Times New Roman" w:cs="Times New Roman"/>
          <w:b/>
          <w:iCs/>
          <w:sz w:val="24"/>
          <w:szCs w:val="24"/>
        </w:rPr>
        <w:t>Personas veselības stāvokļa uzraudzība.</w:t>
      </w:r>
    </w:p>
    <w:p w14:paraId="4F7970CB" w14:textId="77777777" w:rsidR="00901BE2" w:rsidRPr="006F1121" w:rsidRDefault="00901BE2" w:rsidP="00325649">
      <w:pPr>
        <w:spacing w:after="0" w:line="240" w:lineRule="auto"/>
        <w:ind w:firstLine="360"/>
        <w:jc w:val="both"/>
        <w:rPr>
          <w:rFonts w:ascii="Times New Roman" w:hAnsi="Times New Roman" w:cs="Times New Roman"/>
          <w:sz w:val="24"/>
          <w:szCs w:val="24"/>
        </w:rPr>
      </w:pPr>
      <w:r w:rsidRPr="006F1121">
        <w:rPr>
          <w:rFonts w:ascii="Times New Roman" w:hAnsi="Times New Roman" w:cs="Times New Roman"/>
          <w:sz w:val="24"/>
          <w:szCs w:val="24"/>
        </w:rPr>
        <w:t>Lai nodrošinātu personu veselības stāvokļa uzraudzību un nepieciešamības gadījumā apzinātu kontaktpersonas, veic vismaz šādus piesardzības pasākumus</w:t>
      </w:r>
      <w:r w:rsidRPr="006F1121">
        <w:rPr>
          <w:rFonts w:ascii="Times New Roman" w:hAnsi="Times New Roman" w:cs="Times New Roman"/>
          <w:sz w:val="24"/>
          <w:szCs w:val="24"/>
          <w:vertAlign w:val="superscript"/>
        </w:rPr>
        <w:footnoteReference w:id="16"/>
      </w:r>
      <w:r w:rsidRPr="006F1121">
        <w:rPr>
          <w:rFonts w:ascii="Times New Roman" w:hAnsi="Times New Roman" w:cs="Times New Roman"/>
          <w:sz w:val="24"/>
          <w:szCs w:val="24"/>
        </w:rPr>
        <w:t>:</w:t>
      </w:r>
    </w:p>
    <w:p w14:paraId="00E90AF2" w14:textId="77777777" w:rsidR="00901BE2" w:rsidRPr="00325649" w:rsidRDefault="00901BE2" w:rsidP="00325649">
      <w:pPr>
        <w:numPr>
          <w:ilvl w:val="0"/>
          <w:numId w:val="6"/>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saimnieciska vai publiska pakalpojuma sniegšanas vai pasākuma norises vietās </w:t>
      </w:r>
      <w:r w:rsidRPr="00325649">
        <w:rPr>
          <w:rFonts w:ascii="Times New Roman" w:hAnsi="Times New Roman" w:cs="Times New Roman"/>
          <w:sz w:val="24"/>
          <w:szCs w:val="24"/>
        </w:rPr>
        <w:t>īsteno īpašus piesardzības pasākumus personām vecumā virs 65 gadiem, personām ar hroniskām slimībām (hroniskas elpošanas ceļu slimības, cukura diabēts, sirds asinsvadu sistēmas slimības, garīga rakstura traucējumi), kā arī personām ar imūndeficītu;</w:t>
      </w:r>
    </w:p>
    <w:p w14:paraId="0755884F" w14:textId="77777777" w:rsidR="00901BE2" w:rsidRPr="00325649" w:rsidRDefault="00901BE2" w:rsidP="00325649">
      <w:pPr>
        <w:numPr>
          <w:ilvl w:val="0"/>
          <w:numId w:val="6"/>
        </w:numPr>
        <w:spacing w:after="0" w:line="240" w:lineRule="auto"/>
        <w:jc w:val="both"/>
        <w:rPr>
          <w:rFonts w:ascii="Times New Roman" w:hAnsi="Times New Roman" w:cs="Times New Roman"/>
          <w:sz w:val="24"/>
          <w:szCs w:val="24"/>
        </w:rPr>
      </w:pPr>
      <w:r w:rsidRPr="00325649">
        <w:rPr>
          <w:rFonts w:ascii="Times New Roman" w:hAnsi="Times New Roman" w:cs="Times New Roman"/>
          <w:sz w:val="24"/>
          <w:szCs w:val="24"/>
        </w:rPr>
        <w:lastRenderedPageBreak/>
        <w:t xml:space="preserve">darba vietā neuzturas personas ar akūtas elpceļu infekcijas slimības pazīmēm vai personas, kam noteikta </w:t>
      </w:r>
      <w:proofErr w:type="spellStart"/>
      <w:r w:rsidRPr="00325649">
        <w:rPr>
          <w:rFonts w:ascii="Times New Roman" w:hAnsi="Times New Roman" w:cs="Times New Roman"/>
          <w:sz w:val="24"/>
          <w:szCs w:val="24"/>
        </w:rPr>
        <w:t>pašizolācija</w:t>
      </w:r>
      <w:proofErr w:type="spellEnd"/>
      <w:r w:rsidRPr="00325649">
        <w:rPr>
          <w:rFonts w:ascii="Times New Roman" w:hAnsi="Times New Roman" w:cs="Times New Roman"/>
          <w:sz w:val="24"/>
          <w:szCs w:val="24"/>
        </w:rPr>
        <w:t>, mājas karantīna vai izolācija;</w:t>
      </w:r>
    </w:p>
    <w:p w14:paraId="775B007C" w14:textId="16192991" w:rsidR="00901BE2" w:rsidRPr="00325649" w:rsidRDefault="00901BE2" w:rsidP="00325649">
      <w:pPr>
        <w:numPr>
          <w:ilvl w:val="0"/>
          <w:numId w:val="6"/>
        </w:numPr>
        <w:spacing w:after="0" w:line="240" w:lineRule="auto"/>
        <w:jc w:val="both"/>
        <w:rPr>
          <w:rFonts w:ascii="Times New Roman" w:hAnsi="Times New Roman" w:cs="Times New Roman"/>
          <w:sz w:val="24"/>
          <w:szCs w:val="24"/>
        </w:rPr>
      </w:pPr>
      <w:r w:rsidRPr="00325649">
        <w:rPr>
          <w:rFonts w:ascii="Times New Roman" w:hAnsi="Times New Roman" w:cs="Times New Roman"/>
          <w:sz w:val="24"/>
          <w:szCs w:val="24"/>
        </w:rPr>
        <w:t>atbilstoši iespējām uzskaita saimniecisko vai publisko pakalpojumu saņēmējus (vārds, uzvārds, kontakttālrunis), lai būtu iespējams apzināt un brīdināt kontaktpersonas Covid-19 infekcijas gadījumā</w:t>
      </w:r>
      <w:r w:rsidR="00325649">
        <w:rPr>
          <w:rFonts w:ascii="Times New Roman" w:hAnsi="Times New Roman" w:cs="Times New Roman"/>
          <w:sz w:val="24"/>
          <w:szCs w:val="24"/>
        </w:rPr>
        <w:t>.</w:t>
      </w:r>
    </w:p>
    <w:p w14:paraId="78707051" w14:textId="0C2CA080" w:rsidR="00836FFD" w:rsidRDefault="00901BE2" w:rsidP="003B652B">
      <w:pPr>
        <w:ind w:firstLine="360"/>
        <w:jc w:val="both"/>
        <w:rPr>
          <w:rFonts w:ascii="Times New Roman" w:hAnsi="Times New Roman" w:cs="Times New Roman"/>
          <w:iCs/>
          <w:sz w:val="24"/>
          <w:szCs w:val="24"/>
        </w:rPr>
      </w:pPr>
      <w:r w:rsidRPr="00325649">
        <w:rPr>
          <w:rFonts w:ascii="Times New Roman" w:hAnsi="Times New Roman" w:cs="Times New Roman"/>
          <w:iCs/>
          <w:sz w:val="24"/>
          <w:szCs w:val="24"/>
        </w:rPr>
        <w:t xml:space="preserve"> Bāriņtiesā reģistrējama ikviena klātienes konsultācija, starpinstitucionālā tikšanās, profesionāļu sanāksmes dalībnieki u.tml., konsultāciju reģistrēšanas žurnālā iekļaujot tikšanās datumu un laiku, kā arī Noteikumu 8.3.apakšpunktā norādīto informāciju – vārds, uzvārds, kontakttālrunis.</w:t>
      </w:r>
    </w:p>
    <w:p w14:paraId="271602BA" w14:textId="77777777" w:rsidR="003B652B" w:rsidRPr="00836FFD" w:rsidRDefault="003B652B" w:rsidP="003B652B">
      <w:pPr>
        <w:ind w:firstLine="360"/>
        <w:jc w:val="both"/>
        <w:rPr>
          <w:rFonts w:ascii="Times New Roman" w:hAnsi="Times New Roman" w:cs="Times New Roman"/>
          <w:iCs/>
          <w:sz w:val="24"/>
          <w:szCs w:val="24"/>
        </w:rPr>
      </w:pPr>
    </w:p>
    <w:p w14:paraId="0ED365C0" w14:textId="681C0EA4" w:rsidR="00901BE2" w:rsidRPr="00836FFD" w:rsidRDefault="00901BE2" w:rsidP="00836FFD">
      <w:pPr>
        <w:pStyle w:val="Sarakstarindkopa"/>
        <w:numPr>
          <w:ilvl w:val="0"/>
          <w:numId w:val="1"/>
        </w:numPr>
        <w:jc w:val="center"/>
        <w:rPr>
          <w:rFonts w:ascii="Times New Roman" w:hAnsi="Times New Roman" w:cs="Times New Roman"/>
          <w:b/>
          <w:sz w:val="24"/>
          <w:szCs w:val="24"/>
        </w:rPr>
      </w:pPr>
      <w:r w:rsidRPr="00836FFD">
        <w:rPr>
          <w:rFonts w:ascii="Times New Roman" w:hAnsi="Times New Roman" w:cs="Times New Roman"/>
          <w:b/>
          <w:sz w:val="24"/>
          <w:szCs w:val="24"/>
        </w:rPr>
        <w:t>Atsevišķi bāriņtiesas darbības aspekti.</w:t>
      </w:r>
    </w:p>
    <w:p w14:paraId="5EF32521" w14:textId="0C91D01C" w:rsidR="00901BE2" w:rsidRPr="00A00A85" w:rsidRDefault="00A00A85" w:rsidP="00A00A85">
      <w:pPr>
        <w:ind w:left="1440" w:firstLine="720"/>
        <w:rPr>
          <w:rFonts w:ascii="Times New Roman" w:hAnsi="Times New Roman" w:cs="Times New Roman"/>
          <w:b/>
          <w:iCs/>
          <w:sz w:val="24"/>
          <w:szCs w:val="24"/>
        </w:rPr>
      </w:pPr>
      <w:r>
        <w:rPr>
          <w:rFonts w:ascii="Times New Roman" w:hAnsi="Times New Roman" w:cs="Times New Roman"/>
          <w:b/>
          <w:iCs/>
          <w:sz w:val="24"/>
          <w:szCs w:val="24"/>
        </w:rPr>
        <w:t>2.1.</w:t>
      </w:r>
      <w:r w:rsidR="00836FFD">
        <w:rPr>
          <w:rFonts w:ascii="Times New Roman" w:hAnsi="Times New Roman" w:cs="Times New Roman"/>
          <w:b/>
          <w:iCs/>
          <w:sz w:val="24"/>
          <w:szCs w:val="24"/>
        </w:rPr>
        <w:t xml:space="preserve"> </w:t>
      </w:r>
      <w:r w:rsidR="00901BE2" w:rsidRPr="00A00A85">
        <w:rPr>
          <w:rFonts w:ascii="Times New Roman" w:hAnsi="Times New Roman" w:cs="Times New Roman"/>
          <w:b/>
          <w:iCs/>
          <w:sz w:val="24"/>
          <w:szCs w:val="24"/>
        </w:rPr>
        <w:t>Iedzīvotāju pieņemšana klātienē.</w:t>
      </w:r>
    </w:p>
    <w:p w14:paraId="30E44D8A" w14:textId="7AFA739A" w:rsidR="00901BE2" w:rsidRPr="0068517F" w:rsidRDefault="00901BE2" w:rsidP="00325649">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Saskaņā ar Noteikumu 6.7.apakšpunktu, publisko pakalpojumu atbilstoši iespējām </w:t>
      </w:r>
      <w:r w:rsidRPr="0068517F">
        <w:rPr>
          <w:rFonts w:ascii="Times New Roman" w:hAnsi="Times New Roman" w:cs="Times New Roman"/>
          <w:sz w:val="24"/>
          <w:szCs w:val="24"/>
        </w:rPr>
        <w:t xml:space="preserve">sniedz pēc iepriekšēja pieraksta. </w:t>
      </w:r>
      <w:r w:rsidR="00325649" w:rsidRPr="0068517F">
        <w:rPr>
          <w:rStyle w:val="Vresatsauce"/>
          <w:rFonts w:ascii="Times New Roman" w:hAnsi="Times New Roman" w:cs="Times New Roman"/>
          <w:sz w:val="24"/>
          <w:szCs w:val="24"/>
        </w:rPr>
        <w:footnoteReference w:id="17"/>
      </w:r>
    </w:p>
    <w:p w14:paraId="417F65D9" w14:textId="317A0A71" w:rsidR="00901BE2" w:rsidRPr="0068517F" w:rsidRDefault="00901BE2" w:rsidP="00325649">
      <w:pPr>
        <w:spacing w:after="0" w:line="240" w:lineRule="auto"/>
        <w:ind w:firstLine="720"/>
        <w:jc w:val="both"/>
        <w:rPr>
          <w:rFonts w:ascii="Times New Roman" w:hAnsi="Times New Roman" w:cs="Times New Roman"/>
          <w:sz w:val="24"/>
          <w:szCs w:val="24"/>
        </w:rPr>
      </w:pPr>
      <w:r w:rsidRPr="0068517F">
        <w:rPr>
          <w:rFonts w:ascii="Times New Roman" w:hAnsi="Times New Roman" w:cs="Times New Roman"/>
          <w:sz w:val="24"/>
          <w:szCs w:val="24"/>
        </w:rPr>
        <w:t>Savukārt Noteikumu 6.10.apakšpunkts paredz, ka, sniedzot saimniecisko vai publisko pakalpojumu, atbilstoši iespējām mazina saimnieciskajam vai publiskajam pakalpojumam veltīto laiku, tai skaitā neprasot personai atrasties darbinieka tuvumā, ja viņa klātbūtne nav nepieciešama visu saimnieciskā vai publiskā pakalpojuma sniegšanas laiku.</w:t>
      </w:r>
      <w:r w:rsidR="00325649" w:rsidRPr="0068517F">
        <w:rPr>
          <w:rStyle w:val="Vresatsauce"/>
          <w:rFonts w:ascii="Times New Roman" w:hAnsi="Times New Roman" w:cs="Times New Roman"/>
          <w:sz w:val="24"/>
          <w:szCs w:val="24"/>
        </w:rPr>
        <w:footnoteReference w:id="18"/>
      </w:r>
    </w:p>
    <w:p w14:paraId="4F7310F2" w14:textId="77777777" w:rsidR="00901BE2" w:rsidRPr="006F1121" w:rsidRDefault="00901BE2" w:rsidP="0068517F">
      <w:pPr>
        <w:spacing w:after="0" w:line="240" w:lineRule="auto"/>
        <w:jc w:val="both"/>
        <w:rPr>
          <w:rFonts w:ascii="Times New Roman" w:hAnsi="Times New Roman" w:cs="Times New Roman"/>
          <w:i/>
          <w:sz w:val="24"/>
          <w:szCs w:val="24"/>
        </w:rPr>
      </w:pPr>
      <w:r w:rsidRPr="006F1121">
        <w:rPr>
          <w:rFonts w:ascii="Times New Roman" w:hAnsi="Times New Roman" w:cs="Times New Roman"/>
          <w:i/>
          <w:sz w:val="24"/>
          <w:szCs w:val="24"/>
        </w:rPr>
        <w:t xml:space="preserve">Piemēram, ja pēc konsultācijas saņemšanas persona vēlas uzrakstīt iesniegumu bāriņtiesai, personai tiek nodrošināta iespēja iesniegumu rakstīt telpā, kurā nav darbinieki, vai darbinieki neatrodas tiešā tuvumā. </w:t>
      </w:r>
    </w:p>
    <w:p w14:paraId="0C5DE8F6" w14:textId="4A2A6132" w:rsidR="00901BE2" w:rsidRPr="006F1121" w:rsidRDefault="00901BE2" w:rsidP="00325649">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Tiek ievērotas higiēnas prasības un sociālā distancēšanās (sk. iepriekš – vispārējās prasības bāriņtiesas darbībai)</w:t>
      </w:r>
      <w:r w:rsidR="00325649">
        <w:rPr>
          <w:rFonts w:ascii="Times New Roman" w:hAnsi="Times New Roman" w:cs="Times New Roman"/>
          <w:sz w:val="24"/>
          <w:szCs w:val="24"/>
        </w:rPr>
        <w:t>.</w:t>
      </w:r>
    </w:p>
    <w:p w14:paraId="09BEDF11" w14:textId="77777777" w:rsidR="00901BE2" w:rsidRPr="006F1121" w:rsidRDefault="00901BE2" w:rsidP="006F1121">
      <w:pPr>
        <w:jc w:val="both"/>
        <w:rPr>
          <w:rFonts w:ascii="Times New Roman" w:hAnsi="Times New Roman" w:cs="Times New Roman"/>
          <w:i/>
          <w:sz w:val="24"/>
          <w:szCs w:val="24"/>
        </w:rPr>
      </w:pPr>
    </w:p>
    <w:p w14:paraId="7A803D67" w14:textId="7385C51B" w:rsidR="00901BE2" w:rsidRPr="006F1121" w:rsidRDefault="00A00A85" w:rsidP="00A00A85">
      <w:pPr>
        <w:ind w:left="2410"/>
        <w:jc w:val="both"/>
        <w:rPr>
          <w:rFonts w:ascii="Times New Roman" w:hAnsi="Times New Roman" w:cs="Times New Roman"/>
          <w:b/>
          <w:iCs/>
          <w:sz w:val="24"/>
          <w:szCs w:val="24"/>
        </w:rPr>
      </w:pPr>
      <w:r>
        <w:rPr>
          <w:rFonts w:ascii="Times New Roman" w:hAnsi="Times New Roman" w:cs="Times New Roman"/>
          <w:b/>
          <w:iCs/>
          <w:sz w:val="24"/>
          <w:szCs w:val="24"/>
        </w:rPr>
        <w:t>2.2.</w:t>
      </w:r>
      <w:r w:rsidR="00901BE2" w:rsidRPr="006F1121">
        <w:rPr>
          <w:rFonts w:ascii="Times New Roman" w:hAnsi="Times New Roman" w:cs="Times New Roman"/>
          <w:b/>
          <w:iCs/>
          <w:sz w:val="24"/>
          <w:szCs w:val="24"/>
        </w:rPr>
        <w:t xml:space="preserve"> Iesniegumu un sūdzību saņemšana.</w:t>
      </w:r>
    </w:p>
    <w:p w14:paraId="24C09B65" w14:textId="77777777" w:rsidR="00901BE2" w:rsidRPr="006F1121" w:rsidRDefault="00901BE2" w:rsidP="0068517F">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Likuma </w:t>
      </w:r>
      <w:r w:rsidRPr="006F1121">
        <w:rPr>
          <w:rFonts w:ascii="Times New Roman" w:hAnsi="Times New Roman" w:cs="Times New Roman"/>
          <w:bCs/>
          <w:sz w:val="24"/>
          <w:szCs w:val="24"/>
        </w:rPr>
        <w:t>8.panta pirmajā daļā noteikts, ka</w:t>
      </w:r>
      <w:r w:rsidRPr="006F1121">
        <w:rPr>
          <w:rFonts w:ascii="Times New Roman" w:hAnsi="Times New Roman" w:cs="Times New Roman"/>
          <w:sz w:val="24"/>
          <w:szCs w:val="24"/>
        </w:rPr>
        <w:t xml:space="preserve"> iesniegumu administratīvā akta izdošanai, iestādes nodoma mainīšanai attiecībā uz tās faktisko rīcību, uzziņas saņemšanai vai iesniegumu par administratīvā akta apstrīdēšanu var iesniegt tikai rakstveidā. Iestāde atsevišķos gadījumos var pieņemt telefonisku iesniegumu par administratīvā akta izdošanu, ja tai ir citas iespējas identificēt iesniedzēju un viņa izteikto prasījumu</w:t>
      </w:r>
      <w:r w:rsidRPr="006F1121">
        <w:rPr>
          <w:rFonts w:ascii="Times New Roman" w:hAnsi="Times New Roman" w:cs="Times New Roman"/>
          <w:sz w:val="24"/>
          <w:szCs w:val="24"/>
          <w:vertAlign w:val="superscript"/>
        </w:rPr>
        <w:footnoteReference w:id="19"/>
      </w:r>
      <w:r w:rsidRPr="006F1121">
        <w:rPr>
          <w:rFonts w:ascii="Times New Roman" w:hAnsi="Times New Roman" w:cs="Times New Roman"/>
          <w:sz w:val="24"/>
          <w:szCs w:val="24"/>
        </w:rPr>
        <w:t>. Iesniegumu administratīvajā procesā var iesniegt elektroniski bez droša elektroniskā paraksta valsts pārvaldes pakalpojumu portālā www.latvija.lv, ja iesniegumu iesniedz un personas identitāti pārbauda, izmantojot tiešsaistes formas, kuras pieejamas šajā portālā</w:t>
      </w:r>
      <w:r w:rsidRPr="006F1121">
        <w:rPr>
          <w:rFonts w:ascii="Times New Roman" w:hAnsi="Times New Roman" w:cs="Times New Roman"/>
          <w:sz w:val="24"/>
          <w:szCs w:val="24"/>
          <w:vertAlign w:val="superscript"/>
        </w:rPr>
        <w:footnoteReference w:id="20"/>
      </w:r>
      <w:r w:rsidRPr="006F1121">
        <w:rPr>
          <w:rFonts w:ascii="Times New Roman" w:hAnsi="Times New Roman" w:cs="Times New Roman"/>
          <w:sz w:val="24"/>
          <w:szCs w:val="24"/>
        </w:rPr>
        <w:t>.</w:t>
      </w:r>
    </w:p>
    <w:p w14:paraId="4B8812AB" w14:textId="41EA33B6" w:rsidR="00901BE2" w:rsidRPr="006F1121" w:rsidRDefault="00901BE2" w:rsidP="00836FFD">
      <w:pPr>
        <w:spacing w:after="0" w:line="240" w:lineRule="auto"/>
        <w:ind w:firstLine="720"/>
        <w:jc w:val="both"/>
        <w:rPr>
          <w:rFonts w:ascii="Times New Roman" w:hAnsi="Times New Roman" w:cs="Times New Roman"/>
          <w:i/>
          <w:sz w:val="24"/>
          <w:szCs w:val="24"/>
        </w:rPr>
      </w:pPr>
      <w:r w:rsidRPr="00836FFD">
        <w:rPr>
          <w:rFonts w:ascii="Times New Roman" w:hAnsi="Times New Roman" w:cs="Times New Roman"/>
          <w:iCs/>
          <w:sz w:val="24"/>
          <w:szCs w:val="24"/>
        </w:rPr>
        <w:t>Bāriņtiesa personu lūdz iesniegt parakstītu iesniegumu – vai nu iesūtot to pa pastu, vai nodrošinot iesniegumu rakstīt klātienē bāriņtiesas telpās. Tikai īpašos apstākļos, pamatojot tos sarunas pārskatā, kā arī pastāvot iespējai identificēt iesniedzēju, iesniegums administratīvā akta izdošanai tiek pieņemts telefoniski</w:t>
      </w:r>
      <w:r w:rsidRPr="006F1121">
        <w:rPr>
          <w:rFonts w:ascii="Times New Roman" w:hAnsi="Times New Roman" w:cs="Times New Roman"/>
          <w:i/>
          <w:sz w:val="24"/>
          <w:szCs w:val="24"/>
        </w:rPr>
        <w:t>.</w:t>
      </w:r>
    </w:p>
    <w:p w14:paraId="5F980228" w14:textId="1A3187CA" w:rsidR="00901BE2" w:rsidRPr="008428D6" w:rsidRDefault="0068517F" w:rsidP="003130F3">
      <w:pPr>
        <w:ind w:firstLine="720"/>
        <w:jc w:val="both"/>
        <w:rPr>
          <w:rFonts w:ascii="Times New Roman" w:hAnsi="Times New Roman" w:cs="Times New Roman"/>
          <w:sz w:val="24"/>
          <w:szCs w:val="24"/>
          <w:u w:val="single"/>
        </w:rPr>
      </w:pPr>
      <w:r w:rsidRPr="008428D6">
        <w:rPr>
          <w:rFonts w:ascii="Times New Roman" w:hAnsi="Times New Roman" w:cs="Times New Roman"/>
          <w:sz w:val="24"/>
          <w:szCs w:val="24"/>
          <w:u w:val="single"/>
        </w:rPr>
        <w:lastRenderedPageBreak/>
        <w:t xml:space="preserve">Ar 2021.gada 25.marta grozījumiem Likums papildināts ar </w:t>
      </w:r>
      <w:r w:rsidR="00901BE2" w:rsidRPr="008428D6">
        <w:rPr>
          <w:rFonts w:ascii="Times New Roman" w:hAnsi="Times New Roman" w:cs="Times New Roman"/>
          <w:sz w:val="24"/>
          <w:szCs w:val="24"/>
          <w:u w:val="single"/>
        </w:rPr>
        <w:t>47.</w:t>
      </w:r>
      <w:r w:rsidR="00901BE2" w:rsidRPr="008428D6">
        <w:rPr>
          <w:rFonts w:ascii="Times New Roman" w:hAnsi="Times New Roman" w:cs="Times New Roman"/>
          <w:sz w:val="24"/>
          <w:szCs w:val="24"/>
          <w:u w:val="single"/>
          <w:vertAlign w:val="superscript"/>
        </w:rPr>
        <w:t>2</w:t>
      </w:r>
      <w:r w:rsidR="00901BE2" w:rsidRPr="008428D6">
        <w:rPr>
          <w:rFonts w:ascii="Times New Roman" w:hAnsi="Times New Roman" w:cs="Times New Roman"/>
          <w:sz w:val="24"/>
          <w:szCs w:val="24"/>
          <w:u w:val="single"/>
        </w:rPr>
        <w:t> pant</w:t>
      </w:r>
      <w:r w:rsidRPr="008428D6">
        <w:rPr>
          <w:rFonts w:ascii="Times New Roman" w:hAnsi="Times New Roman" w:cs="Times New Roman"/>
          <w:sz w:val="24"/>
          <w:szCs w:val="24"/>
          <w:u w:val="single"/>
        </w:rPr>
        <w:t>u, kurš</w:t>
      </w:r>
      <w:r w:rsidR="00901BE2" w:rsidRPr="008428D6">
        <w:rPr>
          <w:rFonts w:ascii="Times New Roman" w:hAnsi="Times New Roman" w:cs="Times New Roman"/>
          <w:sz w:val="24"/>
          <w:szCs w:val="24"/>
          <w:u w:val="single"/>
        </w:rPr>
        <w:t xml:space="preserve"> noteic, ka</w:t>
      </w:r>
      <w:r w:rsidRPr="008428D6">
        <w:rPr>
          <w:rFonts w:ascii="Times New Roman" w:hAnsi="Times New Roman" w:cs="Times New Roman"/>
          <w:sz w:val="24"/>
          <w:szCs w:val="24"/>
          <w:u w:val="single"/>
        </w:rPr>
        <w:t xml:space="preserve"> </w:t>
      </w:r>
      <w:r w:rsidR="00901BE2" w:rsidRPr="008428D6">
        <w:rPr>
          <w:rFonts w:ascii="Times New Roman" w:hAnsi="Times New Roman" w:cs="Times New Roman"/>
          <w:sz w:val="24"/>
          <w:szCs w:val="24"/>
          <w:u w:val="single"/>
        </w:rPr>
        <w:t>bāriņtiesas, pamatojoties uz</w:t>
      </w:r>
      <w:r w:rsidRPr="008428D6">
        <w:rPr>
          <w:rFonts w:ascii="Times New Roman" w:hAnsi="Times New Roman" w:cs="Times New Roman"/>
          <w:sz w:val="24"/>
          <w:szCs w:val="24"/>
          <w:u w:val="single"/>
        </w:rPr>
        <w:t xml:space="preserve"> </w:t>
      </w:r>
      <w:r w:rsidR="00901BE2" w:rsidRPr="008428D6">
        <w:rPr>
          <w:rFonts w:ascii="Times New Roman" w:hAnsi="Times New Roman" w:cs="Times New Roman"/>
          <w:sz w:val="24"/>
          <w:szCs w:val="24"/>
          <w:u w:val="single"/>
        </w:rPr>
        <w:t>vecāka iesnieguma, ir tiesīgas pieņemt  vienpersonisku lēmumu par bērna aprūpes nodrošināšanu bērnu aprūpes iestādē vai citās telpās, kas pielāgotas bērnu īstermiņa aprūpei, ja vecāks ir saslimis ar Covid-19 un atrodas ārstniecības iestādē</w:t>
      </w:r>
      <w:r w:rsidRPr="008428D6">
        <w:rPr>
          <w:rFonts w:ascii="Times New Roman" w:hAnsi="Times New Roman" w:cs="Times New Roman"/>
          <w:sz w:val="24"/>
          <w:szCs w:val="24"/>
          <w:u w:val="single"/>
        </w:rPr>
        <w:t xml:space="preserve"> </w:t>
      </w:r>
      <w:r w:rsidR="00901BE2" w:rsidRPr="008428D6">
        <w:rPr>
          <w:rFonts w:ascii="Times New Roman" w:hAnsi="Times New Roman" w:cs="Times New Roman"/>
          <w:sz w:val="24"/>
          <w:szCs w:val="24"/>
          <w:u w:val="single"/>
        </w:rPr>
        <w:t xml:space="preserve">un nav iespējams nodrošināt bērna </w:t>
      </w:r>
      <w:proofErr w:type="spellStart"/>
      <w:r w:rsidR="00901BE2" w:rsidRPr="008428D6">
        <w:rPr>
          <w:rFonts w:ascii="Times New Roman" w:hAnsi="Times New Roman" w:cs="Times New Roman"/>
          <w:sz w:val="24"/>
          <w:szCs w:val="24"/>
          <w:u w:val="single"/>
        </w:rPr>
        <w:t>pašizolāciju</w:t>
      </w:r>
      <w:proofErr w:type="spellEnd"/>
      <w:r w:rsidR="00901BE2" w:rsidRPr="008428D6">
        <w:rPr>
          <w:rFonts w:ascii="Times New Roman" w:hAnsi="Times New Roman" w:cs="Times New Roman"/>
          <w:sz w:val="24"/>
          <w:szCs w:val="24"/>
          <w:u w:val="single"/>
        </w:rPr>
        <w:t xml:space="preserve"> un aprūpi pie radiniekiem vai citām bērnam tuvām personām. Šo lēmumu bāriņtiesa vienpersoniski izbeidz pēc vecāka atveseļošanās.</w:t>
      </w:r>
      <w:r w:rsidR="00901BE2" w:rsidRPr="008428D6">
        <w:rPr>
          <w:rFonts w:ascii="Times New Roman" w:hAnsi="Times New Roman" w:cs="Times New Roman"/>
          <w:sz w:val="24"/>
          <w:szCs w:val="24"/>
          <w:u w:val="single"/>
          <w:vertAlign w:val="superscript"/>
        </w:rPr>
        <w:footnoteReference w:id="21"/>
      </w:r>
    </w:p>
    <w:p w14:paraId="6597AFBD" w14:textId="77777777" w:rsidR="00901BE2" w:rsidRPr="006F1121" w:rsidRDefault="00901BE2" w:rsidP="006F1121">
      <w:pPr>
        <w:ind w:left="3119"/>
        <w:jc w:val="both"/>
        <w:rPr>
          <w:rFonts w:ascii="Times New Roman" w:hAnsi="Times New Roman" w:cs="Times New Roman"/>
          <w:b/>
          <w:iCs/>
          <w:sz w:val="24"/>
          <w:szCs w:val="24"/>
        </w:rPr>
      </w:pPr>
      <w:r w:rsidRPr="006F1121">
        <w:rPr>
          <w:rFonts w:ascii="Times New Roman" w:hAnsi="Times New Roman" w:cs="Times New Roman"/>
          <w:b/>
          <w:iCs/>
          <w:sz w:val="24"/>
          <w:szCs w:val="24"/>
        </w:rPr>
        <w:t>2.3.Bāriņtiesas sēdes.</w:t>
      </w:r>
    </w:p>
    <w:p w14:paraId="073DE57E" w14:textId="77777777" w:rsidR="00901BE2" w:rsidRPr="003B652B" w:rsidRDefault="00901BE2" w:rsidP="003130F3">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bCs/>
          <w:iCs/>
          <w:sz w:val="24"/>
          <w:szCs w:val="24"/>
        </w:rPr>
        <w:t>Likuma 8.</w:t>
      </w:r>
      <w:r w:rsidRPr="006F1121">
        <w:rPr>
          <w:rFonts w:ascii="Times New Roman" w:hAnsi="Times New Roman" w:cs="Times New Roman"/>
          <w:bCs/>
          <w:iCs/>
          <w:sz w:val="24"/>
          <w:szCs w:val="24"/>
          <w:vertAlign w:val="superscript"/>
        </w:rPr>
        <w:t>1</w:t>
      </w:r>
      <w:r w:rsidRPr="006F1121">
        <w:rPr>
          <w:rFonts w:ascii="Times New Roman" w:hAnsi="Times New Roman" w:cs="Times New Roman"/>
          <w:bCs/>
          <w:sz w:val="24"/>
          <w:szCs w:val="24"/>
        </w:rPr>
        <w:t> panta pirmā daļa</w:t>
      </w:r>
      <w:r w:rsidRPr="006F1121">
        <w:rPr>
          <w:rFonts w:ascii="Times New Roman" w:hAnsi="Times New Roman" w:cs="Times New Roman"/>
          <w:b/>
          <w:bCs/>
          <w:sz w:val="24"/>
          <w:szCs w:val="24"/>
        </w:rPr>
        <w:t xml:space="preserve"> </w:t>
      </w:r>
      <w:r w:rsidRPr="006F1121">
        <w:rPr>
          <w:rFonts w:ascii="Times New Roman" w:hAnsi="Times New Roman" w:cs="Times New Roman"/>
          <w:sz w:val="24"/>
          <w:szCs w:val="24"/>
        </w:rPr>
        <w:t> nosaka, Bāriņtiesa lietu var izskatīt un lēmumus pieņemt bāriņtiesas sēdē rakstveida procesā (bez personu klātbūtnes), ja iespējams nodrošināt lietas dalībnieku procesuālo tiesību ievērošanu un bāriņtiesa nav atzinusi par nepieciešamu lietu izskatīt mutvārdu procesā. Institūcija (amatpersona) rakstveida procesa būtībai atbilstošā veidā nodrošina procesa dalībniekiem tādu pašu tiesību apjomu kā mutvārdu procesā. Savukārt iepriekš minētā likuma panta otrā daļa nosaka,  ja lietu izskata rakstveida procesā (bez personu klātbūtnes) vai bāriņtiesas sēdē, izmantojot videokonferenci, iepazīšanos ar šīs lietas materiāliem nodrošina attālināti. Bāriņtiesa triju darbdienu laikā pēc personas parakstīta attiecīga pieteikuma saņemšanas nosūta uz personas norādīto e-pasta adresi skenētas lietas materiālu kopijas vai informāciju par piekļuvi lietas materiāliem elektroniski (nodrošinot iespēju iepazīties ar lietas materiāliem vai iegūt kopiju) vai nosūta uz personas norādīto adresi lietas materiālu kopijas. Bāriņtiesa var arī noteikt, ka procesuālās darbības, tai skaitā arī bāriņtiesas sēdē veicamās darbības, tiek veiktas, izmantojot videokonferenci un ievērojot Covid-19 infekcijas izplatības dēļ noteiktos ierobežojumus vai epidemioloģisko situāciju valstī.</w:t>
      </w:r>
      <w:r w:rsidRPr="006F1121">
        <w:rPr>
          <w:rFonts w:ascii="Times New Roman" w:hAnsi="Times New Roman" w:cs="Times New Roman"/>
          <w:sz w:val="24"/>
          <w:szCs w:val="24"/>
          <w:vertAlign w:val="superscript"/>
        </w:rPr>
        <w:footnoteReference w:id="22"/>
      </w:r>
    </w:p>
    <w:p w14:paraId="6C99C19A" w14:textId="77777777" w:rsidR="00901BE2" w:rsidRPr="006F1121" w:rsidRDefault="00901BE2" w:rsidP="003130F3">
      <w:pPr>
        <w:spacing w:after="0" w:line="240" w:lineRule="auto"/>
        <w:ind w:firstLine="720"/>
        <w:jc w:val="both"/>
        <w:rPr>
          <w:rFonts w:ascii="Times New Roman" w:hAnsi="Times New Roman" w:cs="Times New Roman"/>
          <w:sz w:val="24"/>
          <w:szCs w:val="24"/>
        </w:rPr>
      </w:pPr>
      <w:r w:rsidRPr="003B652B">
        <w:rPr>
          <w:rFonts w:ascii="Times New Roman" w:hAnsi="Times New Roman" w:cs="Times New Roman"/>
          <w:sz w:val="24"/>
          <w:szCs w:val="24"/>
        </w:rPr>
        <w:t>Ja bāriņtiesa ir kavēta pildīt </w:t>
      </w:r>
      <w:hyperlink r:id="rId12" w:history="1">
        <w:r w:rsidRPr="003B652B">
          <w:rPr>
            <w:rStyle w:val="Hipersaite"/>
            <w:rFonts w:ascii="Times New Roman" w:hAnsi="Times New Roman" w:cs="Times New Roman"/>
            <w:color w:val="auto"/>
            <w:sz w:val="24"/>
            <w:szCs w:val="24"/>
            <w:u w:val="none"/>
          </w:rPr>
          <w:t>Bāriņtiesu likumā</w:t>
        </w:r>
      </w:hyperlink>
      <w:r w:rsidRPr="003B652B">
        <w:rPr>
          <w:rFonts w:ascii="Times New Roman" w:hAnsi="Times New Roman" w:cs="Times New Roman"/>
          <w:sz w:val="24"/>
          <w:szCs w:val="24"/>
        </w:rPr>
        <w:t> noteiktos uzdevumus, izņemot minētā likuma</w:t>
      </w:r>
      <w:hyperlink r:id="rId13" w:anchor="n7" w:history="1">
        <w:r w:rsidRPr="003B652B">
          <w:rPr>
            <w:rStyle w:val="Hipersaite"/>
            <w:rFonts w:ascii="Times New Roman" w:hAnsi="Times New Roman" w:cs="Times New Roman"/>
            <w:color w:val="auto"/>
            <w:sz w:val="24"/>
            <w:szCs w:val="24"/>
            <w:u w:val="none"/>
          </w:rPr>
          <w:t> VII </w:t>
        </w:r>
      </w:hyperlink>
      <w:r w:rsidRPr="003B652B">
        <w:rPr>
          <w:rFonts w:ascii="Times New Roman" w:hAnsi="Times New Roman" w:cs="Times New Roman"/>
          <w:sz w:val="24"/>
          <w:szCs w:val="24"/>
        </w:rPr>
        <w:t>un</w:t>
      </w:r>
      <w:hyperlink r:id="rId14" w:anchor="n8" w:history="1">
        <w:r w:rsidRPr="003B652B">
          <w:rPr>
            <w:rStyle w:val="Hipersaite"/>
            <w:rFonts w:ascii="Times New Roman" w:hAnsi="Times New Roman" w:cs="Times New Roman"/>
            <w:color w:val="auto"/>
            <w:sz w:val="24"/>
            <w:szCs w:val="24"/>
            <w:u w:val="none"/>
          </w:rPr>
          <w:t> VIII nodaļā</w:t>
        </w:r>
      </w:hyperlink>
      <w:r w:rsidRPr="003B652B">
        <w:rPr>
          <w:rFonts w:ascii="Times New Roman" w:hAnsi="Times New Roman" w:cs="Times New Roman"/>
          <w:sz w:val="24"/>
          <w:szCs w:val="24"/>
        </w:rPr>
        <w:t xml:space="preserve"> noteiktās prasības, bāriņtiesa var nodot atsevišķu uzdevumu izpildi citai tuvākajai bāriņtiesai </w:t>
      </w:r>
      <w:r w:rsidRPr="006F1121">
        <w:rPr>
          <w:rFonts w:ascii="Times New Roman" w:hAnsi="Times New Roman" w:cs="Times New Roman"/>
          <w:sz w:val="24"/>
          <w:szCs w:val="24"/>
        </w:rPr>
        <w:t>uz noteiktu termiņu un šai citai bāriņtiesai ir pienākums uz noteiktu termiņu pārņemt šos uzdevumus. Pašvaldības par šādu bāriņtiesas uzdevumu izpildi noslēdz līgumu, iekļaujot tajā savstarpējo norēķinu kārtību.</w:t>
      </w:r>
      <w:r w:rsidRPr="006F1121">
        <w:rPr>
          <w:rFonts w:ascii="Times New Roman" w:hAnsi="Times New Roman" w:cs="Times New Roman"/>
          <w:sz w:val="24"/>
          <w:szCs w:val="24"/>
          <w:vertAlign w:val="superscript"/>
        </w:rPr>
        <w:footnoteReference w:id="23"/>
      </w:r>
    </w:p>
    <w:p w14:paraId="16A0CFE8" w14:textId="0F496839" w:rsidR="00901BE2" w:rsidRPr="006F1121" w:rsidRDefault="00901BE2" w:rsidP="003130F3">
      <w:pPr>
        <w:ind w:firstLine="720"/>
        <w:jc w:val="both"/>
        <w:rPr>
          <w:rFonts w:ascii="Times New Roman" w:hAnsi="Times New Roman" w:cs="Times New Roman"/>
          <w:sz w:val="24"/>
          <w:szCs w:val="24"/>
        </w:rPr>
      </w:pPr>
      <w:r w:rsidRPr="006F1121">
        <w:rPr>
          <w:rFonts w:ascii="Times New Roman" w:hAnsi="Times New Roman" w:cs="Times New Roman"/>
          <w:sz w:val="24"/>
          <w:szCs w:val="24"/>
        </w:rPr>
        <w:t>Bāriņtiesas sēžu organizēšanu ierastajā kārtībā veicama tikai tad, ja to nav iespējams veikt attālināti. Tās tiek organizētas atbilstoši normatīvo aktu prasībām, ņemot vērā Noteikumos stingri noteiktās prasības. Administratīvā procesa dalībnieki tiek informēti par aizliegumu bāriņtiesā</w:t>
      </w:r>
      <w:r w:rsidRPr="006F1121">
        <w:rPr>
          <w:rFonts w:ascii="Times New Roman" w:hAnsi="Times New Roman" w:cs="Times New Roman"/>
          <w:b/>
          <w:sz w:val="24"/>
          <w:szCs w:val="24"/>
        </w:rPr>
        <w:t xml:space="preserve"> </w:t>
      </w:r>
      <w:r w:rsidRPr="006F1121">
        <w:rPr>
          <w:rFonts w:ascii="Times New Roman" w:hAnsi="Times New Roman" w:cs="Times New Roman"/>
          <w:sz w:val="24"/>
          <w:szCs w:val="24"/>
        </w:rPr>
        <w:t xml:space="preserve">atrasties personām, kurām noteikta </w:t>
      </w:r>
      <w:proofErr w:type="spellStart"/>
      <w:r w:rsidRPr="006F1121">
        <w:rPr>
          <w:rFonts w:ascii="Times New Roman" w:hAnsi="Times New Roman" w:cs="Times New Roman"/>
          <w:sz w:val="24"/>
          <w:szCs w:val="24"/>
        </w:rPr>
        <w:t>pašizolācija</w:t>
      </w:r>
      <w:proofErr w:type="spellEnd"/>
      <w:r w:rsidRPr="006F1121">
        <w:rPr>
          <w:rFonts w:ascii="Times New Roman" w:hAnsi="Times New Roman" w:cs="Times New Roman"/>
          <w:sz w:val="24"/>
          <w:szCs w:val="24"/>
        </w:rPr>
        <w:t xml:space="preserve">, mājas karantīna vai izolācija vai kurām ir elpceļu infekcijas slimības pazīmes. Gadījumā, ja administratīvās lietas dalībnieks ietilpst to personu kategorijā, kurām aizliegta klātbūtne bāriņtiesas sēdē (Noteikumu 5.1.apakšpunkts), lietas izskatīšana atliekama līdz apstākļu maiņai (beidzies </w:t>
      </w:r>
      <w:proofErr w:type="spellStart"/>
      <w:r w:rsidRPr="006F1121">
        <w:rPr>
          <w:rFonts w:ascii="Times New Roman" w:hAnsi="Times New Roman" w:cs="Times New Roman"/>
          <w:sz w:val="24"/>
          <w:szCs w:val="24"/>
        </w:rPr>
        <w:t>pašizolācijas</w:t>
      </w:r>
      <w:proofErr w:type="spellEnd"/>
      <w:r w:rsidRPr="006F1121">
        <w:rPr>
          <w:rFonts w:ascii="Times New Roman" w:hAnsi="Times New Roman" w:cs="Times New Roman"/>
          <w:sz w:val="24"/>
          <w:szCs w:val="24"/>
        </w:rPr>
        <w:t xml:space="preserve"> termiņš, atcelta mājas karantīna vai izolācija, persona atveseļojusies un tai nav elpceļu infekcijas pazīmju) vai arī, pamatojoties uz parakstītu personas iesniegumu, izskatāma bez administratīvā procesa dalībnieka klātbūtnes. Bāriņtiesas sēde nodrošināma ievērojot visas higiēnas un distancēšanas prasības (sk. iepriekš – vispārējās prasības bāriņtiesas darbībai). Bāriņtiesas sēdes norisē tiek ievērota Noteikumu 7.7.apakšpunkta prasība regulāri vēdināt telpu, t.sk., ja nav iespējams izmantot automātiskās ventilācijas sistēmas, </w:t>
      </w:r>
      <w:r w:rsidRPr="006F1121">
        <w:rPr>
          <w:rFonts w:ascii="Times New Roman" w:hAnsi="Times New Roman" w:cs="Times New Roman"/>
          <w:sz w:val="24"/>
          <w:szCs w:val="24"/>
        </w:rPr>
        <w:lastRenderedPageBreak/>
        <w:t>publisko un saimniecisko pakalpojumu sniegšanu un pasākumus plāno ar pārtraukumu ik pēc divām stundām un pārtraukuma laikā nodrošina telpu vēdināšanu vismaz 15 minūtes.</w:t>
      </w:r>
    </w:p>
    <w:p w14:paraId="3254AE48" w14:textId="77777777" w:rsidR="00901BE2" w:rsidRPr="006F1121" w:rsidRDefault="00901BE2" w:rsidP="006F1121">
      <w:pPr>
        <w:ind w:left="2977"/>
        <w:jc w:val="both"/>
        <w:rPr>
          <w:rFonts w:ascii="Times New Roman" w:hAnsi="Times New Roman" w:cs="Times New Roman"/>
          <w:b/>
          <w:iCs/>
          <w:sz w:val="24"/>
          <w:szCs w:val="24"/>
        </w:rPr>
      </w:pPr>
      <w:r w:rsidRPr="006F1121">
        <w:rPr>
          <w:rFonts w:ascii="Times New Roman" w:hAnsi="Times New Roman" w:cs="Times New Roman"/>
          <w:b/>
          <w:iCs/>
          <w:sz w:val="24"/>
          <w:szCs w:val="24"/>
        </w:rPr>
        <w:t>2.4.Dzīves apstākļu pārbaude.</w:t>
      </w:r>
    </w:p>
    <w:p w14:paraId="75AEC011" w14:textId="77777777" w:rsidR="00901BE2" w:rsidRPr="006F1121" w:rsidRDefault="00901BE2" w:rsidP="003130F3">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ab/>
        <w:t>Beidzoties ārkārtējai situācijai, turpmāk ir vērtējama  plānoto dzīves apstākļu pārbaudes nepieciešamība. VBTAI aicina vadīties pēc epidemioloģiskās situācijas konkrēti katrā novadā un atkarībā no šiem apstākļiem plānot ikgadējās dzīves apstākļu pārbaudes. Joprojām saglabājas ieteikums dzīves apstākļu pārbaudes veikšanai nenorīkot darbiniekus, kas pieder kādai riska grupai (gados vecāki cilvēki, īpaši virs 60 gadiem, hroniski slimnieki un cilvēki ar novājinātu imunitāti). Dzīves apstākļu pārbaudi nedrīkst veikt darbinieks, kuram ir elpceļu saslimšanas pazīmes (iesnas, klepus, temperatūra, kakla sāpes u.tml.).</w:t>
      </w:r>
    </w:p>
    <w:p w14:paraId="4C0B4A0E" w14:textId="77777777" w:rsidR="00901BE2" w:rsidRPr="006F1121" w:rsidRDefault="00901BE2" w:rsidP="003130F3">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ab/>
        <w:t>Dzīves apstākļu pārbaudes veicamas, rūpīgi ievērojot higiēnas noteikumus, it īpaši nodrošinot iespēju veikt roku mazgāšanu siltā ūdenī vai lietojot roku dezinfekcijas līdzekli. Apmeklējuma laikā pēc iespējas censties nodrošināt 2 metru distanci, lieki nepieskarties virsmām un priekšmetiem. Tāpat ieteicams telpās neuzturēties ilgāk par 15 minūtēm.</w:t>
      </w:r>
    </w:p>
    <w:p w14:paraId="68EF4F6C" w14:textId="152117F2" w:rsidR="00901BE2" w:rsidRPr="006F1121" w:rsidRDefault="00901BE2" w:rsidP="003130F3">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ab/>
        <w:t>Gadījumos, kad dzīves apstākļu pārbaude veicama dzīvesvietā, kur kāda no personām ir Covid-19 infekcijas slimnieks, tā kontaktpersona, vai personām ir elpceļu saslimšanas pazīmes, dzīves apstākļu pārbaude veicama pēc ieteikumiem, kas sniegti bāriņtiesām ārkārtējas situācijas laikā un pieejami VBTAI tīmekļa vietnē, sadaļā Speciālistiem – Bāriņtiesas - Metodiskā palīdzība – “Bāriņtiesu darbība ārkārtējās situācijas laikā”.</w:t>
      </w:r>
      <w:r w:rsidRPr="006F1121">
        <w:rPr>
          <w:rFonts w:ascii="Times New Roman" w:hAnsi="Times New Roman" w:cs="Times New Roman"/>
          <w:sz w:val="24"/>
          <w:szCs w:val="24"/>
          <w:vertAlign w:val="superscript"/>
        </w:rPr>
        <w:footnoteReference w:id="24"/>
      </w:r>
      <w:r w:rsidRPr="006F1121">
        <w:rPr>
          <w:rFonts w:ascii="Times New Roman" w:hAnsi="Times New Roman" w:cs="Times New Roman"/>
          <w:sz w:val="24"/>
          <w:szCs w:val="24"/>
        </w:rPr>
        <w:t xml:space="preserve"> </w:t>
      </w:r>
    </w:p>
    <w:p w14:paraId="40F207CB" w14:textId="77777777" w:rsidR="003130F3" w:rsidRDefault="003130F3" w:rsidP="003130F3">
      <w:pPr>
        <w:spacing w:after="0" w:line="240" w:lineRule="auto"/>
        <w:jc w:val="center"/>
        <w:rPr>
          <w:rFonts w:ascii="Times New Roman" w:hAnsi="Times New Roman" w:cs="Times New Roman"/>
          <w:b/>
          <w:iCs/>
          <w:sz w:val="24"/>
          <w:szCs w:val="24"/>
        </w:rPr>
      </w:pPr>
    </w:p>
    <w:p w14:paraId="3FC6CB36" w14:textId="3B5CB988" w:rsidR="00901BE2" w:rsidRDefault="00901BE2" w:rsidP="00BE6987">
      <w:pPr>
        <w:spacing w:after="0" w:line="240" w:lineRule="auto"/>
        <w:jc w:val="center"/>
        <w:rPr>
          <w:rFonts w:ascii="Times New Roman" w:hAnsi="Times New Roman" w:cs="Times New Roman"/>
          <w:b/>
          <w:iCs/>
          <w:sz w:val="24"/>
          <w:szCs w:val="24"/>
        </w:rPr>
      </w:pPr>
      <w:r w:rsidRPr="006F1121">
        <w:rPr>
          <w:rFonts w:ascii="Times New Roman" w:hAnsi="Times New Roman" w:cs="Times New Roman"/>
          <w:b/>
          <w:iCs/>
          <w:sz w:val="24"/>
          <w:szCs w:val="24"/>
        </w:rPr>
        <w:t>2.5. Ārpusģimenes aprūpē esoša bērna saskarsmes nodrošināšana ar vecākiem, citiem radiniekiem un tuvām personām, audžuģimenēm un potenciālajiem adoptētājiem.</w:t>
      </w:r>
    </w:p>
    <w:p w14:paraId="6F46642E" w14:textId="77777777" w:rsidR="00423998" w:rsidRPr="006F1121" w:rsidRDefault="00423998" w:rsidP="00BE6987">
      <w:pPr>
        <w:spacing w:after="0" w:line="240" w:lineRule="auto"/>
        <w:jc w:val="center"/>
        <w:rPr>
          <w:rFonts w:ascii="Times New Roman" w:hAnsi="Times New Roman" w:cs="Times New Roman"/>
          <w:b/>
          <w:iCs/>
          <w:sz w:val="24"/>
          <w:szCs w:val="24"/>
        </w:rPr>
      </w:pPr>
    </w:p>
    <w:p w14:paraId="486E9C73" w14:textId="4AB3AE87" w:rsidR="00901BE2" w:rsidRPr="006F1121" w:rsidRDefault="00901BE2" w:rsidP="003130F3">
      <w:pPr>
        <w:spacing w:after="0" w:line="240" w:lineRule="auto"/>
        <w:ind w:firstLine="720"/>
        <w:jc w:val="both"/>
        <w:rPr>
          <w:rFonts w:ascii="Times New Roman" w:hAnsi="Times New Roman" w:cs="Times New Roman"/>
          <w:sz w:val="24"/>
          <w:szCs w:val="24"/>
        </w:rPr>
      </w:pPr>
      <w:proofErr w:type="spellStart"/>
      <w:r w:rsidRPr="006F1121">
        <w:rPr>
          <w:rFonts w:ascii="Times New Roman" w:hAnsi="Times New Roman" w:cs="Times New Roman"/>
          <w:sz w:val="24"/>
          <w:szCs w:val="24"/>
        </w:rPr>
        <w:t>Ārpusģimenes</w:t>
      </w:r>
      <w:proofErr w:type="spellEnd"/>
      <w:r w:rsidRPr="006F1121">
        <w:rPr>
          <w:rFonts w:ascii="Times New Roman" w:hAnsi="Times New Roman" w:cs="Times New Roman"/>
          <w:sz w:val="24"/>
          <w:szCs w:val="24"/>
        </w:rPr>
        <w:t xml:space="preserve"> aprūpē esošā bērna saskarsme organizējama arī klātienē, ievērojot Noteikumos ietvertās prasības. Saskarsme klātienē netiek nodrošināta, ja to vēlas personas, kurām noteikta </w:t>
      </w:r>
      <w:proofErr w:type="spellStart"/>
      <w:r w:rsidRPr="006F1121">
        <w:rPr>
          <w:rFonts w:ascii="Times New Roman" w:hAnsi="Times New Roman" w:cs="Times New Roman"/>
          <w:sz w:val="24"/>
          <w:szCs w:val="24"/>
        </w:rPr>
        <w:t>pašizolācija</w:t>
      </w:r>
      <w:proofErr w:type="spellEnd"/>
      <w:r w:rsidRPr="006F1121">
        <w:rPr>
          <w:rFonts w:ascii="Times New Roman" w:hAnsi="Times New Roman" w:cs="Times New Roman"/>
          <w:sz w:val="24"/>
          <w:szCs w:val="24"/>
        </w:rPr>
        <w:t>, mājas karantīna vai izolācija vai kurām ir elpceļu infekcijas slimības pazīmes.</w:t>
      </w:r>
    </w:p>
    <w:p w14:paraId="5674CCB4" w14:textId="77777777" w:rsidR="00901BE2" w:rsidRPr="006F1121" w:rsidRDefault="00901BE2" w:rsidP="003130F3">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Personai, kura vēlas tikties ar bērnu klātienē, jāievēro ārpusģimenes aprūpes nodrošinātāja prasības – piemēram, ilgstošas sociālās aprūpes un sociālās rehabilitācijas iestādes noteiktās prasības saskarsmes realizēšanai, lai varētu tikt nodrošināta Noteikumu prasību ievērošana.</w:t>
      </w:r>
    </w:p>
    <w:p w14:paraId="59DE08EE" w14:textId="709DBB08" w:rsidR="00901BE2" w:rsidRDefault="00901BE2" w:rsidP="003130F3">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Audžuģimenes un aizbildņi izvērtē, kādā veidā nodrošināma bērna klātienes saskarsme ar tuviniekiem vai potenciālajiem adoptētājiem, ievērojot higiēnas prasības, kā arī nodrošinot distancēšanās ierobežojumus starp dažādās mājsaimniecībās dzīvojošām personām, ja bērna saskarsme tiek īstenota audžuģimenes vai aizbildņa ģimenē. </w:t>
      </w:r>
    </w:p>
    <w:p w14:paraId="36096FBF" w14:textId="5E23C09F" w:rsidR="00901BE2" w:rsidRPr="00643128" w:rsidRDefault="00643128" w:rsidP="00643128">
      <w:pPr>
        <w:tabs>
          <w:tab w:val="left" w:pos="1134"/>
        </w:tabs>
        <w:spacing w:after="0" w:line="240" w:lineRule="auto"/>
        <w:ind w:firstLine="720"/>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Noteikumu </w:t>
      </w:r>
      <w:r w:rsidRPr="00643128">
        <w:rPr>
          <w:rFonts w:ascii="Times New Roman" w:eastAsia="Times New Roman" w:hAnsi="Times New Roman" w:cs="Times New Roman"/>
          <w:noProof/>
          <w:sz w:val="24"/>
          <w:szCs w:val="24"/>
          <w:lang w:eastAsia="lv-LV"/>
        </w:rPr>
        <w:t>6. punkts noteic, ka publiskās iekštelpās un ārtelpās vienlaikus var pulcēties ne vairāk kā divas personas, neievērojot divu metru fizisku distanci.</w:t>
      </w:r>
      <w:r w:rsidR="00305354">
        <w:rPr>
          <w:rStyle w:val="Vresatsauce"/>
          <w:rFonts w:ascii="Times New Roman" w:eastAsia="Times New Roman" w:hAnsi="Times New Roman" w:cs="Times New Roman"/>
          <w:noProof/>
          <w:sz w:val="24"/>
          <w:szCs w:val="24"/>
          <w:lang w:eastAsia="lv-LV"/>
        </w:rPr>
        <w:footnoteReference w:id="25"/>
      </w:r>
      <w:r>
        <w:rPr>
          <w:rFonts w:ascii="Times New Roman" w:eastAsia="Times New Roman" w:hAnsi="Times New Roman" w:cs="Times New Roman"/>
          <w:noProof/>
          <w:sz w:val="24"/>
          <w:szCs w:val="24"/>
          <w:lang w:eastAsia="lv-LV"/>
        </w:rPr>
        <w:t xml:space="preserve"> </w:t>
      </w:r>
      <w:r w:rsidR="00901BE2" w:rsidRPr="006F1121">
        <w:rPr>
          <w:rFonts w:ascii="Times New Roman" w:hAnsi="Times New Roman" w:cs="Times New Roman"/>
          <w:sz w:val="24"/>
          <w:szCs w:val="24"/>
        </w:rPr>
        <w:t>Noteikumu 6.2.3.apakšpunktā noteikts, ka neievērot divu metru distanci</w:t>
      </w:r>
      <w:r w:rsidR="00833DA2">
        <w:rPr>
          <w:rFonts w:ascii="Times New Roman" w:hAnsi="Times New Roman" w:cs="Times New Roman"/>
          <w:sz w:val="24"/>
          <w:szCs w:val="24"/>
        </w:rPr>
        <w:t xml:space="preserve"> pulcēties </w:t>
      </w:r>
      <w:r w:rsidR="00901BE2" w:rsidRPr="006F1121">
        <w:rPr>
          <w:rFonts w:ascii="Times New Roman" w:hAnsi="Times New Roman" w:cs="Times New Roman"/>
          <w:sz w:val="24"/>
          <w:szCs w:val="24"/>
        </w:rPr>
        <w:t>v</w:t>
      </w:r>
      <w:r w:rsidR="00833DA2">
        <w:rPr>
          <w:rFonts w:ascii="Times New Roman" w:hAnsi="Times New Roman" w:cs="Times New Roman"/>
          <w:sz w:val="24"/>
          <w:szCs w:val="24"/>
        </w:rPr>
        <w:t xml:space="preserve">ar </w:t>
      </w:r>
      <w:r w:rsidR="00901BE2" w:rsidRPr="006F1121">
        <w:rPr>
          <w:rFonts w:ascii="Times New Roman" w:hAnsi="Times New Roman" w:cs="Times New Roman"/>
          <w:sz w:val="24"/>
          <w:szCs w:val="24"/>
        </w:rPr>
        <w:lastRenderedPageBreak/>
        <w:t>vecāks un viņa nepilngadīgie bērni, ja viņi nedzīvo vienā mājsaimniecībā.</w:t>
      </w:r>
      <w:r w:rsidR="003130F3">
        <w:rPr>
          <w:rStyle w:val="Vresatsauce"/>
          <w:rFonts w:ascii="Times New Roman" w:hAnsi="Times New Roman" w:cs="Times New Roman"/>
          <w:sz w:val="24"/>
          <w:szCs w:val="24"/>
        </w:rPr>
        <w:footnoteReference w:id="26"/>
      </w:r>
      <w:r w:rsidR="00901BE2" w:rsidRPr="006F1121">
        <w:rPr>
          <w:rFonts w:ascii="Times New Roman" w:hAnsi="Times New Roman" w:cs="Times New Roman"/>
          <w:sz w:val="24"/>
          <w:szCs w:val="24"/>
        </w:rPr>
        <w:t xml:space="preserve"> Vienlaikus Noteikumu 14.</w:t>
      </w:r>
      <w:r w:rsidR="00901BE2" w:rsidRPr="006F1121">
        <w:rPr>
          <w:rFonts w:ascii="Times New Roman" w:hAnsi="Times New Roman" w:cs="Times New Roman"/>
          <w:sz w:val="24"/>
          <w:szCs w:val="24"/>
          <w:vertAlign w:val="superscript"/>
        </w:rPr>
        <w:t xml:space="preserve">1 </w:t>
      </w:r>
      <w:r w:rsidR="00901BE2" w:rsidRPr="006F1121">
        <w:rPr>
          <w:rFonts w:ascii="Times New Roman" w:hAnsi="Times New Roman" w:cs="Times New Roman"/>
          <w:sz w:val="24"/>
          <w:szCs w:val="24"/>
        </w:rPr>
        <w:t xml:space="preserve">punkts noteic, ka ir pieļaujama </w:t>
      </w:r>
      <w:r w:rsidR="003B652B">
        <w:rPr>
          <w:rFonts w:ascii="Times New Roman" w:hAnsi="Times New Roman" w:cs="Times New Roman"/>
          <w:sz w:val="24"/>
          <w:szCs w:val="24"/>
        </w:rPr>
        <w:t>satikšanās</w:t>
      </w:r>
      <w:r w:rsidR="00901BE2" w:rsidRPr="006F1121">
        <w:rPr>
          <w:rFonts w:ascii="Times New Roman" w:hAnsi="Times New Roman" w:cs="Times New Roman"/>
          <w:sz w:val="24"/>
          <w:szCs w:val="24"/>
        </w:rPr>
        <w:t xml:space="preserve"> divu mājsaimniecību ietvaros </w:t>
      </w:r>
      <w:proofErr w:type="spellStart"/>
      <w:r w:rsidR="00901BE2" w:rsidRPr="006F1121">
        <w:rPr>
          <w:rFonts w:ascii="Times New Roman" w:hAnsi="Times New Roman" w:cs="Times New Roman"/>
          <w:sz w:val="24"/>
          <w:szCs w:val="24"/>
        </w:rPr>
        <w:t>ārtelpās</w:t>
      </w:r>
      <w:proofErr w:type="spellEnd"/>
      <w:r w:rsidR="00901BE2" w:rsidRPr="006F1121">
        <w:rPr>
          <w:rFonts w:ascii="Times New Roman" w:hAnsi="Times New Roman" w:cs="Times New Roman"/>
          <w:sz w:val="24"/>
          <w:szCs w:val="24"/>
        </w:rPr>
        <w:t xml:space="preserve"> līdz 10 personām, kā arī nepilngadīgu bērnu un vecāku tikšanās, ja bērni un vecāki nav vienas mājsaimniecības locekļi, izņemot gadījumu, ja bērnam, kādam no vecākiem vai vecāku mājsaimniecības locekļiem jāievēro izolācijas, mājas karantīnas vai </w:t>
      </w:r>
      <w:proofErr w:type="spellStart"/>
      <w:r w:rsidR="00901BE2" w:rsidRPr="006F1121">
        <w:rPr>
          <w:rFonts w:ascii="Times New Roman" w:hAnsi="Times New Roman" w:cs="Times New Roman"/>
          <w:sz w:val="24"/>
          <w:szCs w:val="24"/>
        </w:rPr>
        <w:t>pašizolācijas</w:t>
      </w:r>
      <w:proofErr w:type="spellEnd"/>
      <w:r w:rsidR="00901BE2" w:rsidRPr="006F1121">
        <w:rPr>
          <w:rFonts w:ascii="Times New Roman" w:hAnsi="Times New Roman" w:cs="Times New Roman"/>
          <w:sz w:val="24"/>
          <w:szCs w:val="24"/>
        </w:rPr>
        <w:t xml:space="preserve"> prasības.</w:t>
      </w:r>
      <w:r w:rsidR="00901BE2" w:rsidRPr="006F1121">
        <w:rPr>
          <w:rFonts w:ascii="Times New Roman" w:hAnsi="Times New Roman" w:cs="Times New Roman"/>
          <w:sz w:val="24"/>
          <w:szCs w:val="24"/>
          <w:vertAlign w:val="superscript"/>
        </w:rPr>
        <w:footnoteReference w:id="27"/>
      </w:r>
    </w:p>
    <w:p w14:paraId="2310D1B3" w14:textId="77777777" w:rsidR="00901BE2" w:rsidRPr="006F1121" w:rsidRDefault="00901BE2" w:rsidP="003130F3">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Ja audžuģimene vai aizbildnis nevēlas vai nespēj nodrošināt bērna klātienes saskarsmi savā dzīves vietā, bāriņtiesa un attiecīgais ārpusģimenes atbalsta centrs sniedz atbalstu saskarsmes realizācijai atbalsta centra vai bāriņtiesas telpās.</w:t>
      </w:r>
    </w:p>
    <w:p w14:paraId="5749754D" w14:textId="77777777" w:rsidR="00901BE2" w:rsidRPr="006F1121" w:rsidRDefault="00901BE2" w:rsidP="003130F3">
      <w:pPr>
        <w:spacing w:after="0" w:line="240" w:lineRule="auto"/>
        <w:jc w:val="both"/>
        <w:rPr>
          <w:rFonts w:ascii="Times New Roman" w:hAnsi="Times New Roman" w:cs="Times New Roman"/>
          <w:sz w:val="24"/>
          <w:szCs w:val="24"/>
        </w:rPr>
      </w:pPr>
    </w:p>
    <w:p w14:paraId="3825EA6F" w14:textId="77777777" w:rsidR="00901BE2" w:rsidRPr="006F1121" w:rsidRDefault="00901BE2" w:rsidP="003130F3">
      <w:pPr>
        <w:spacing w:after="0" w:line="240" w:lineRule="auto"/>
        <w:jc w:val="both"/>
        <w:rPr>
          <w:rFonts w:ascii="Times New Roman" w:hAnsi="Times New Roman" w:cs="Times New Roman"/>
          <w:sz w:val="24"/>
          <w:szCs w:val="24"/>
        </w:rPr>
      </w:pPr>
    </w:p>
    <w:p w14:paraId="219F6789" w14:textId="77777777" w:rsidR="00901BE2" w:rsidRPr="006F1121" w:rsidRDefault="00901BE2" w:rsidP="006F1121">
      <w:pPr>
        <w:jc w:val="both"/>
        <w:rPr>
          <w:rFonts w:ascii="Times New Roman" w:hAnsi="Times New Roman" w:cs="Times New Roman"/>
          <w:sz w:val="24"/>
          <w:szCs w:val="24"/>
        </w:rPr>
      </w:pPr>
    </w:p>
    <w:p w14:paraId="7B53C9FC" w14:textId="77777777" w:rsidR="00901BE2" w:rsidRPr="006F1121" w:rsidRDefault="00901BE2" w:rsidP="006F1121">
      <w:pPr>
        <w:jc w:val="both"/>
        <w:rPr>
          <w:rFonts w:ascii="Times New Roman" w:hAnsi="Times New Roman" w:cs="Times New Roman"/>
          <w:sz w:val="24"/>
          <w:szCs w:val="24"/>
        </w:rPr>
      </w:pPr>
    </w:p>
    <w:p w14:paraId="5878B2DE" w14:textId="77777777" w:rsidR="00901BE2" w:rsidRPr="006F1121" w:rsidRDefault="00901BE2" w:rsidP="006F1121">
      <w:pPr>
        <w:jc w:val="both"/>
        <w:rPr>
          <w:rFonts w:ascii="Times New Roman" w:hAnsi="Times New Roman" w:cs="Times New Roman"/>
          <w:sz w:val="24"/>
          <w:szCs w:val="24"/>
        </w:rPr>
      </w:pPr>
    </w:p>
    <w:p w14:paraId="2972E543" w14:textId="77777777" w:rsidR="00901BE2" w:rsidRPr="006F1121" w:rsidRDefault="00901BE2" w:rsidP="006F1121">
      <w:pPr>
        <w:jc w:val="both"/>
        <w:rPr>
          <w:rFonts w:ascii="Times New Roman" w:hAnsi="Times New Roman" w:cs="Times New Roman"/>
          <w:sz w:val="24"/>
          <w:szCs w:val="24"/>
        </w:rPr>
      </w:pPr>
    </w:p>
    <w:p w14:paraId="37D2036C" w14:textId="77777777" w:rsidR="00901BE2" w:rsidRPr="006F1121" w:rsidRDefault="00901BE2" w:rsidP="006F1121">
      <w:pPr>
        <w:jc w:val="both"/>
        <w:rPr>
          <w:rFonts w:ascii="Times New Roman" w:hAnsi="Times New Roman" w:cs="Times New Roman"/>
          <w:sz w:val="24"/>
          <w:szCs w:val="24"/>
        </w:rPr>
      </w:pPr>
    </w:p>
    <w:p w14:paraId="0EDA1609" w14:textId="77777777" w:rsidR="00901BE2" w:rsidRPr="006F1121" w:rsidRDefault="00901BE2" w:rsidP="006F1121">
      <w:pPr>
        <w:jc w:val="both"/>
        <w:rPr>
          <w:rFonts w:ascii="Times New Roman" w:hAnsi="Times New Roman" w:cs="Times New Roman"/>
          <w:sz w:val="24"/>
          <w:szCs w:val="24"/>
        </w:rPr>
      </w:pPr>
    </w:p>
    <w:p w14:paraId="5F8C1BE7" w14:textId="77777777" w:rsidR="00901BE2" w:rsidRPr="006F1121" w:rsidRDefault="00901BE2" w:rsidP="006F1121">
      <w:pPr>
        <w:jc w:val="both"/>
        <w:rPr>
          <w:rFonts w:ascii="Times New Roman" w:hAnsi="Times New Roman" w:cs="Times New Roman"/>
          <w:sz w:val="24"/>
          <w:szCs w:val="24"/>
        </w:rPr>
      </w:pPr>
    </w:p>
    <w:p w14:paraId="1D175572" w14:textId="77777777" w:rsidR="00901BE2" w:rsidRPr="006F1121" w:rsidRDefault="00901BE2" w:rsidP="006F1121">
      <w:pPr>
        <w:jc w:val="both"/>
        <w:rPr>
          <w:rFonts w:ascii="Times New Roman" w:hAnsi="Times New Roman" w:cs="Times New Roman"/>
          <w:sz w:val="24"/>
          <w:szCs w:val="24"/>
        </w:rPr>
      </w:pPr>
    </w:p>
    <w:p w14:paraId="2335B8CD" w14:textId="77777777" w:rsidR="00901BE2" w:rsidRPr="006F1121" w:rsidRDefault="00901BE2" w:rsidP="006F1121">
      <w:pPr>
        <w:jc w:val="both"/>
        <w:rPr>
          <w:rFonts w:ascii="Times New Roman" w:hAnsi="Times New Roman" w:cs="Times New Roman"/>
          <w:sz w:val="24"/>
          <w:szCs w:val="24"/>
        </w:rPr>
      </w:pPr>
    </w:p>
    <w:p w14:paraId="5EFF67C3" w14:textId="77777777" w:rsidR="00901BE2" w:rsidRPr="006F1121" w:rsidRDefault="00901BE2" w:rsidP="006F1121">
      <w:pPr>
        <w:jc w:val="both"/>
        <w:rPr>
          <w:rFonts w:ascii="Times New Roman" w:hAnsi="Times New Roman" w:cs="Times New Roman"/>
          <w:sz w:val="24"/>
          <w:szCs w:val="24"/>
        </w:rPr>
      </w:pPr>
    </w:p>
    <w:p w14:paraId="72778D8D" w14:textId="77777777" w:rsidR="003130F3" w:rsidRDefault="003130F3" w:rsidP="006F1121">
      <w:pPr>
        <w:jc w:val="both"/>
        <w:rPr>
          <w:rFonts w:ascii="Times New Roman" w:hAnsi="Times New Roman" w:cs="Times New Roman"/>
          <w:sz w:val="24"/>
          <w:szCs w:val="24"/>
        </w:rPr>
      </w:pPr>
      <w:bookmarkStart w:id="5" w:name="_Hlk68793024"/>
    </w:p>
    <w:p w14:paraId="5CD2FFC1" w14:textId="77777777" w:rsidR="003130F3" w:rsidRDefault="003130F3" w:rsidP="006F1121">
      <w:pPr>
        <w:jc w:val="both"/>
        <w:rPr>
          <w:rFonts w:ascii="Times New Roman" w:hAnsi="Times New Roman" w:cs="Times New Roman"/>
          <w:sz w:val="24"/>
          <w:szCs w:val="24"/>
        </w:rPr>
      </w:pPr>
    </w:p>
    <w:p w14:paraId="19158173" w14:textId="77777777" w:rsidR="003130F3" w:rsidRDefault="003130F3" w:rsidP="006F1121">
      <w:pPr>
        <w:jc w:val="both"/>
        <w:rPr>
          <w:rFonts w:ascii="Times New Roman" w:hAnsi="Times New Roman" w:cs="Times New Roman"/>
          <w:sz w:val="24"/>
          <w:szCs w:val="24"/>
        </w:rPr>
      </w:pPr>
    </w:p>
    <w:p w14:paraId="37CEE871" w14:textId="77777777" w:rsidR="003130F3" w:rsidRDefault="003130F3" w:rsidP="006F1121">
      <w:pPr>
        <w:jc w:val="both"/>
        <w:rPr>
          <w:rFonts w:ascii="Times New Roman" w:hAnsi="Times New Roman" w:cs="Times New Roman"/>
          <w:sz w:val="24"/>
          <w:szCs w:val="24"/>
        </w:rPr>
      </w:pPr>
    </w:p>
    <w:p w14:paraId="0944E556" w14:textId="77777777" w:rsidR="003130F3" w:rsidRDefault="003130F3" w:rsidP="006F1121">
      <w:pPr>
        <w:jc w:val="both"/>
        <w:rPr>
          <w:rFonts w:ascii="Times New Roman" w:hAnsi="Times New Roman" w:cs="Times New Roman"/>
          <w:sz w:val="24"/>
          <w:szCs w:val="24"/>
        </w:rPr>
      </w:pPr>
    </w:p>
    <w:p w14:paraId="3CA7891F" w14:textId="77777777" w:rsidR="003130F3" w:rsidRDefault="003130F3" w:rsidP="006F1121">
      <w:pPr>
        <w:jc w:val="both"/>
        <w:rPr>
          <w:rFonts w:ascii="Times New Roman" w:hAnsi="Times New Roman" w:cs="Times New Roman"/>
          <w:sz w:val="24"/>
          <w:szCs w:val="24"/>
        </w:rPr>
      </w:pPr>
    </w:p>
    <w:p w14:paraId="1170DA0D" w14:textId="77777777" w:rsidR="003130F3" w:rsidRDefault="003130F3" w:rsidP="006F1121">
      <w:pPr>
        <w:jc w:val="both"/>
        <w:rPr>
          <w:rFonts w:ascii="Times New Roman" w:hAnsi="Times New Roman" w:cs="Times New Roman"/>
          <w:sz w:val="24"/>
          <w:szCs w:val="24"/>
        </w:rPr>
      </w:pPr>
    </w:p>
    <w:p w14:paraId="437E51E0" w14:textId="77777777" w:rsidR="003130F3" w:rsidRDefault="003130F3" w:rsidP="006F1121">
      <w:pPr>
        <w:jc w:val="both"/>
        <w:rPr>
          <w:rFonts w:ascii="Times New Roman" w:hAnsi="Times New Roman" w:cs="Times New Roman"/>
          <w:sz w:val="24"/>
          <w:szCs w:val="24"/>
        </w:rPr>
      </w:pPr>
    </w:p>
    <w:p w14:paraId="0F699529" w14:textId="77777777" w:rsidR="003130F3" w:rsidRDefault="003130F3" w:rsidP="006F1121">
      <w:pPr>
        <w:jc w:val="both"/>
        <w:rPr>
          <w:rFonts w:ascii="Times New Roman" w:hAnsi="Times New Roman" w:cs="Times New Roman"/>
          <w:sz w:val="24"/>
          <w:szCs w:val="24"/>
        </w:rPr>
      </w:pPr>
    </w:p>
    <w:p w14:paraId="09C97642" w14:textId="77777777" w:rsidR="003130F3" w:rsidRDefault="003130F3" w:rsidP="006F1121">
      <w:pPr>
        <w:jc w:val="both"/>
        <w:rPr>
          <w:rFonts w:ascii="Times New Roman" w:hAnsi="Times New Roman" w:cs="Times New Roman"/>
          <w:sz w:val="24"/>
          <w:szCs w:val="24"/>
        </w:rPr>
      </w:pPr>
    </w:p>
    <w:p w14:paraId="073C9523" w14:textId="72142482" w:rsidR="00901BE2" w:rsidRPr="006F1121" w:rsidRDefault="00901BE2" w:rsidP="006F1121">
      <w:pPr>
        <w:jc w:val="both"/>
        <w:rPr>
          <w:rFonts w:ascii="Times New Roman" w:hAnsi="Times New Roman" w:cs="Times New Roman"/>
          <w:sz w:val="24"/>
          <w:szCs w:val="24"/>
        </w:rPr>
      </w:pPr>
      <w:r w:rsidRPr="006F1121">
        <w:rPr>
          <w:rFonts w:ascii="Times New Roman" w:hAnsi="Times New Roman" w:cs="Times New Roman"/>
          <w:sz w:val="24"/>
          <w:szCs w:val="24"/>
        </w:rPr>
        <w:lastRenderedPageBreak/>
        <w:t>Galvenie darbību reglamentējošie normatīvie akti:</w:t>
      </w:r>
    </w:p>
    <w:p w14:paraId="3A320568" w14:textId="77777777" w:rsidR="00901BE2" w:rsidRPr="006F1121" w:rsidRDefault="00901BE2" w:rsidP="006F1121">
      <w:pPr>
        <w:jc w:val="both"/>
        <w:rPr>
          <w:rFonts w:ascii="Times New Roman" w:hAnsi="Times New Roman" w:cs="Times New Roman"/>
          <w:sz w:val="24"/>
          <w:szCs w:val="24"/>
        </w:rPr>
      </w:pPr>
      <w:r w:rsidRPr="006F1121">
        <w:rPr>
          <w:rFonts w:ascii="Times New Roman" w:hAnsi="Times New Roman" w:cs="Times New Roman"/>
          <w:bCs/>
          <w:sz w:val="24"/>
          <w:szCs w:val="24"/>
        </w:rPr>
        <w:t>2020.gada 10.jūnija Covid-19 infekcijas izplatības pārvaldības likums</w:t>
      </w:r>
      <w:bookmarkEnd w:id="5"/>
      <w:r w:rsidRPr="006F1121">
        <w:rPr>
          <w:rFonts w:ascii="Times New Roman" w:hAnsi="Times New Roman" w:cs="Times New Roman"/>
          <w:bCs/>
          <w:sz w:val="24"/>
          <w:szCs w:val="24"/>
        </w:rPr>
        <w:t xml:space="preserve">: </w:t>
      </w:r>
      <w:hyperlink r:id="rId15" w:history="1">
        <w:r w:rsidRPr="006F1121">
          <w:rPr>
            <w:rStyle w:val="Hipersaite"/>
            <w:rFonts w:ascii="Times New Roman" w:hAnsi="Times New Roman" w:cs="Times New Roman"/>
            <w:sz w:val="24"/>
            <w:szCs w:val="24"/>
          </w:rPr>
          <w:t>https://likumi.lv/ta/id/315278-covid-19-infekcijas-izplatibas-parvaldibas-likums</w:t>
        </w:r>
      </w:hyperlink>
    </w:p>
    <w:p w14:paraId="2C062845" w14:textId="77777777" w:rsidR="00901BE2" w:rsidRPr="006F1121" w:rsidRDefault="00901BE2" w:rsidP="006F1121">
      <w:pPr>
        <w:jc w:val="both"/>
        <w:rPr>
          <w:rFonts w:ascii="Times New Roman" w:hAnsi="Times New Roman" w:cs="Times New Roman"/>
          <w:sz w:val="24"/>
          <w:szCs w:val="24"/>
        </w:rPr>
      </w:pPr>
      <w:r w:rsidRPr="006F1121">
        <w:rPr>
          <w:rFonts w:ascii="Times New Roman" w:hAnsi="Times New Roman" w:cs="Times New Roman"/>
          <w:sz w:val="24"/>
          <w:szCs w:val="24"/>
        </w:rPr>
        <w:t>2021.gada 25.marta Grozījumi </w:t>
      </w:r>
      <w:hyperlink r:id="rId16" w:history="1">
        <w:r w:rsidRPr="006F1121">
          <w:rPr>
            <w:rStyle w:val="Hipersaite"/>
            <w:rFonts w:ascii="Times New Roman" w:hAnsi="Times New Roman" w:cs="Times New Roman"/>
            <w:sz w:val="24"/>
            <w:szCs w:val="24"/>
          </w:rPr>
          <w:t>Covid-19 infekcijas izplatības pārvaldības likumā</w:t>
        </w:r>
      </w:hyperlink>
      <w:r w:rsidRPr="006F1121">
        <w:rPr>
          <w:rFonts w:ascii="Times New Roman" w:hAnsi="Times New Roman" w:cs="Times New Roman"/>
          <w:sz w:val="24"/>
          <w:szCs w:val="24"/>
        </w:rPr>
        <w:t>:</w:t>
      </w:r>
      <w:hyperlink r:id="rId17" w:history="1">
        <w:r w:rsidRPr="006F1121">
          <w:rPr>
            <w:rStyle w:val="Hipersaite"/>
            <w:rFonts w:ascii="Times New Roman" w:hAnsi="Times New Roman" w:cs="Times New Roman"/>
            <w:sz w:val="24"/>
            <w:szCs w:val="24"/>
          </w:rPr>
          <w:t>https://likumi.lv/ta/id/321877-grozijumi-covid-19-infekcijas-izplatibas-parvaldibas-likuma</w:t>
        </w:r>
      </w:hyperlink>
    </w:p>
    <w:p w14:paraId="0343AF78" w14:textId="77777777" w:rsidR="00901BE2" w:rsidRPr="006F1121" w:rsidRDefault="00901BE2" w:rsidP="006F1121">
      <w:pPr>
        <w:jc w:val="both"/>
        <w:rPr>
          <w:rFonts w:ascii="Times New Roman" w:hAnsi="Times New Roman" w:cs="Times New Roman"/>
          <w:sz w:val="24"/>
          <w:szCs w:val="24"/>
        </w:rPr>
      </w:pPr>
      <w:r w:rsidRPr="006F1121">
        <w:rPr>
          <w:rFonts w:ascii="Times New Roman" w:hAnsi="Times New Roman" w:cs="Times New Roman"/>
          <w:bCs/>
          <w:sz w:val="24"/>
          <w:szCs w:val="24"/>
        </w:rPr>
        <w:t xml:space="preserve">2020.gada 9.jūnija Ministru kabineta noteikumi Nr.360 “Epidemioloģiskās drošības pasākumi Covid-19 infekcijas izplatības ierobežošanai”: </w:t>
      </w:r>
      <w:hyperlink r:id="rId18" w:history="1">
        <w:r w:rsidRPr="006F1121">
          <w:rPr>
            <w:rStyle w:val="Hipersaite"/>
            <w:rFonts w:ascii="Times New Roman" w:hAnsi="Times New Roman" w:cs="Times New Roman"/>
            <w:sz w:val="24"/>
            <w:szCs w:val="24"/>
          </w:rPr>
          <w:t>https://likumi.lv/ta/id/315304-epidemiologiskas-drosibas-pasakumi-covid-19-infekcijas-izplatibas-ierobezosanai</w:t>
        </w:r>
      </w:hyperlink>
    </w:p>
    <w:p w14:paraId="56AF3E3F" w14:textId="77777777" w:rsidR="00901BE2" w:rsidRPr="006F1121" w:rsidRDefault="00901BE2" w:rsidP="006F1121">
      <w:pPr>
        <w:jc w:val="both"/>
        <w:rPr>
          <w:rFonts w:ascii="Times New Roman" w:hAnsi="Times New Roman" w:cs="Times New Roman"/>
          <w:sz w:val="24"/>
          <w:szCs w:val="24"/>
        </w:rPr>
      </w:pPr>
      <w:r w:rsidRPr="006F1121">
        <w:rPr>
          <w:rFonts w:ascii="Times New Roman" w:hAnsi="Times New Roman" w:cs="Times New Roman"/>
          <w:sz w:val="24"/>
          <w:szCs w:val="24"/>
        </w:rPr>
        <w:t xml:space="preserve">2020.gada 6.novembra </w:t>
      </w:r>
      <w:r w:rsidRPr="006F1121">
        <w:rPr>
          <w:rFonts w:ascii="Times New Roman" w:hAnsi="Times New Roman" w:cs="Times New Roman"/>
          <w:bCs/>
          <w:sz w:val="24"/>
          <w:szCs w:val="24"/>
        </w:rPr>
        <w:t>Ministru kabineta rīkojums Nr.655</w:t>
      </w:r>
      <w:r w:rsidRPr="006F1121">
        <w:rPr>
          <w:rFonts w:ascii="Times New Roman" w:hAnsi="Times New Roman" w:cs="Times New Roman"/>
          <w:sz w:val="24"/>
          <w:szCs w:val="24"/>
        </w:rPr>
        <w:t xml:space="preserve"> “Par ārkārtējās situācijas izsludināšanu” </w:t>
      </w:r>
      <w:r w:rsidRPr="006F1121">
        <w:rPr>
          <w:rFonts w:ascii="Times New Roman" w:hAnsi="Times New Roman" w:cs="Times New Roman"/>
          <w:sz w:val="24"/>
          <w:szCs w:val="24"/>
          <w:vertAlign w:val="superscript"/>
        </w:rPr>
        <w:t xml:space="preserve"> </w:t>
      </w:r>
      <w:r w:rsidRPr="006F1121">
        <w:rPr>
          <w:rFonts w:ascii="Times New Roman" w:hAnsi="Times New Roman" w:cs="Times New Roman"/>
          <w:sz w:val="24"/>
          <w:szCs w:val="24"/>
        </w:rPr>
        <w:t xml:space="preserve">(zaudē spēku 06.04.2021.): </w:t>
      </w:r>
      <w:hyperlink r:id="rId19" w:history="1">
        <w:r w:rsidRPr="006F1121">
          <w:rPr>
            <w:rStyle w:val="Hipersaite"/>
            <w:rFonts w:ascii="Times New Roman" w:hAnsi="Times New Roman" w:cs="Times New Roman"/>
            <w:sz w:val="24"/>
            <w:szCs w:val="24"/>
          </w:rPr>
          <w:t>https://likumi.lv/ta/id/318517-par-arkartejas-situacijas-izsludinasanu</w:t>
        </w:r>
      </w:hyperlink>
    </w:p>
    <w:p w14:paraId="1BF3E4D0" w14:textId="77777777" w:rsidR="00901BE2" w:rsidRPr="006F1121" w:rsidRDefault="00901BE2" w:rsidP="006F1121">
      <w:pPr>
        <w:jc w:val="both"/>
        <w:rPr>
          <w:rFonts w:ascii="Times New Roman" w:hAnsi="Times New Roman" w:cs="Times New Roman"/>
          <w:sz w:val="24"/>
          <w:szCs w:val="24"/>
        </w:rPr>
      </w:pPr>
      <w:r w:rsidRPr="006F1121">
        <w:rPr>
          <w:rFonts w:ascii="Times New Roman" w:hAnsi="Times New Roman" w:cs="Times New Roman"/>
          <w:sz w:val="24"/>
          <w:szCs w:val="24"/>
        </w:rPr>
        <w:t xml:space="preserve">Veselības ministrijas ieteikumi Nr. </w:t>
      </w:r>
      <w:proofErr w:type="spellStart"/>
      <w:r w:rsidRPr="006F1121">
        <w:rPr>
          <w:rFonts w:ascii="Times New Roman" w:hAnsi="Times New Roman" w:cs="Times New Roman"/>
          <w:sz w:val="24"/>
          <w:szCs w:val="24"/>
        </w:rPr>
        <w:t>IeNA</w:t>
      </w:r>
      <w:proofErr w:type="spellEnd"/>
      <w:r w:rsidRPr="006F1121">
        <w:rPr>
          <w:rFonts w:ascii="Times New Roman" w:hAnsi="Times New Roman" w:cs="Times New Roman"/>
          <w:sz w:val="24"/>
          <w:szCs w:val="24"/>
        </w:rPr>
        <w:t xml:space="preserve">/8, Rīgā 2020. gada 12. maijā, Ieteikumi Covid-19 infekcijas profilaksei: </w:t>
      </w:r>
      <w:hyperlink r:id="rId20" w:history="1">
        <w:r w:rsidRPr="006F1121">
          <w:rPr>
            <w:rStyle w:val="Hipersaite"/>
            <w:rFonts w:ascii="Times New Roman" w:hAnsi="Times New Roman" w:cs="Times New Roman"/>
            <w:sz w:val="24"/>
            <w:szCs w:val="24"/>
          </w:rPr>
          <w:t>https://likumi.lv/ta/id/314641-ieteikumi-covid-19-infekcijas-profilaksei</w:t>
        </w:r>
      </w:hyperlink>
    </w:p>
    <w:p w14:paraId="769DB595" w14:textId="1308BFCC" w:rsidR="00901BE2" w:rsidRPr="006F1121" w:rsidRDefault="004B4AF5" w:rsidP="006F1121">
      <w:pPr>
        <w:jc w:val="both"/>
        <w:rPr>
          <w:rFonts w:ascii="Times New Roman" w:hAnsi="Times New Roman" w:cs="Times New Roman"/>
          <w:sz w:val="24"/>
          <w:szCs w:val="24"/>
        </w:rPr>
      </w:pPr>
      <w:r>
        <w:rPr>
          <w:rFonts w:ascii="Times New Roman" w:hAnsi="Times New Roman" w:cs="Times New Roman"/>
          <w:sz w:val="24"/>
          <w:szCs w:val="24"/>
        </w:rPr>
        <w:t>Papildus:</w:t>
      </w:r>
    </w:p>
    <w:p w14:paraId="1B4C13E9" w14:textId="77777777" w:rsidR="00901BE2" w:rsidRPr="006F1121" w:rsidRDefault="00DC34F1" w:rsidP="006F1121">
      <w:pPr>
        <w:jc w:val="both"/>
        <w:rPr>
          <w:rFonts w:ascii="Times New Roman" w:hAnsi="Times New Roman" w:cs="Times New Roman"/>
          <w:sz w:val="24"/>
          <w:szCs w:val="24"/>
        </w:rPr>
      </w:pPr>
      <w:hyperlink r:id="rId21" w:history="1">
        <w:r w:rsidR="00901BE2" w:rsidRPr="006F1121">
          <w:rPr>
            <w:rStyle w:val="Hipersaite"/>
            <w:rFonts w:ascii="Times New Roman" w:hAnsi="Times New Roman" w:cs="Times New Roman"/>
            <w:sz w:val="24"/>
            <w:szCs w:val="24"/>
          </w:rPr>
          <w:t>https://lvportals.lv/skaidrojumi/326589-likuma-paredz-iespeju-saglabat-ierobezojumus-ari-pec-arkartejas-situacijas-beigam-2021</w:t>
        </w:r>
      </w:hyperlink>
    </w:p>
    <w:p w14:paraId="50A49202" w14:textId="77777777" w:rsidR="00901BE2" w:rsidRPr="006F1121" w:rsidRDefault="00901BE2" w:rsidP="006F1121">
      <w:pPr>
        <w:jc w:val="both"/>
        <w:rPr>
          <w:rFonts w:ascii="Times New Roman" w:hAnsi="Times New Roman" w:cs="Times New Roman"/>
          <w:sz w:val="24"/>
          <w:szCs w:val="24"/>
        </w:rPr>
      </w:pPr>
    </w:p>
    <w:p w14:paraId="548231B0" w14:textId="16A27D28" w:rsidR="00901BE2" w:rsidRDefault="00DC34F1" w:rsidP="006F1121">
      <w:pPr>
        <w:jc w:val="both"/>
        <w:rPr>
          <w:rStyle w:val="Hipersaite"/>
          <w:rFonts w:ascii="Times New Roman" w:hAnsi="Times New Roman" w:cs="Times New Roman"/>
          <w:sz w:val="24"/>
          <w:szCs w:val="24"/>
        </w:rPr>
      </w:pPr>
      <w:hyperlink r:id="rId22" w:history="1">
        <w:r w:rsidR="00901BE2" w:rsidRPr="006F1121">
          <w:rPr>
            <w:rStyle w:val="Hipersaite"/>
            <w:rFonts w:ascii="Times New Roman" w:hAnsi="Times New Roman" w:cs="Times New Roman"/>
            <w:sz w:val="24"/>
            <w:szCs w:val="24"/>
          </w:rPr>
          <w:t>https://covid19.gov.lv/atbalsts-sabiedribai/ka-drosi-rikoties/attalinatais-darbs</w:t>
        </w:r>
      </w:hyperlink>
    </w:p>
    <w:p w14:paraId="72A829D7" w14:textId="385A13CB" w:rsidR="00F075A2" w:rsidRDefault="00F075A2" w:rsidP="006F1121">
      <w:pPr>
        <w:jc w:val="both"/>
        <w:rPr>
          <w:rStyle w:val="Hipersaite"/>
          <w:rFonts w:ascii="Times New Roman" w:hAnsi="Times New Roman" w:cs="Times New Roman"/>
          <w:sz w:val="24"/>
          <w:szCs w:val="24"/>
        </w:rPr>
      </w:pPr>
    </w:p>
    <w:p w14:paraId="72B621CB" w14:textId="70FD63B8" w:rsidR="00F075A2" w:rsidRDefault="00DC34F1" w:rsidP="006F1121">
      <w:pPr>
        <w:jc w:val="both"/>
        <w:rPr>
          <w:rFonts w:ascii="Times New Roman" w:hAnsi="Times New Roman" w:cs="Times New Roman"/>
          <w:sz w:val="24"/>
          <w:szCs w:val="24"/>
        </w:rPr>
      </w:pPr>
      <w:hyperlink r:id="rId23" w:history="1">
        <w:r w:rsidR="00F075A2" w:rsidRPr="00B65413">
          <w:rPr>
            <w:rStyle w:val="Hipersaite"/>
            <w:rFonts w:ascii="Times New Roman" w:hAnsi="Times New Roman" w:cs="Times New Roman"/>
            <w:sz w:val="24"/>
            <w:szCs w:val="24"/>
          </w:rPr>
          <w:t>https://www.spkc.gov.lv/lv/rekomendacijas</w:t>
        </w:r>
      </w:hyperlink>
    </w:p>
    <w:p w14:paraId="2C95B113" w14:textId="77777777" w:rsidR="00F075A2" w:rsidRPr="006F1121" w:rsidRDefault="00F075A2" w:rsidP="006F1121">
      <w:pPr>
        <w:jc w:val="both"/>
        <w:rPr>
          <w:rFonts w:ascii="Times New Roman" w:hAnsi="Times New Roman" w:cs="Times New Roman"/>
          <w:sz w:val="24"/>
          <w:szCs w:val="24"/>
        </w:rPr>
      </w:pPr>
    </w:p>
    <w:p w14:paraId="21B91A69" w14:textId="77777777" w:rsidR="00901BE2" w:rsidRPr="006F1121" w:rsidRDefault="00901BE2" w:rsidP="006F1121">
      <w:pPr>
        <w:jc w:val="both"/>
        <w:rPr>
          <w:rFonts w:ascii="Times New Roman" w:hAnsi="Times New Roman" w:cs="Times New Roman"/>
          <w:sz w:val="24"/>
          <w:szCs w:val="24"/>
        </w:rPr>
      </w:pPr>
    </w:p>
    <w:p w14:paraId="5536F015" w14:textId="77777777" w:rsidR="00901BE2" w:rsidRPr="006F1121" w:rsidRDefault="00901BE2" w:rsidP="006F1121">
      <w:pPr>
        <w:jc w:val="both"/>
        <w:rPr>
          <w:rFonts w:ascii="Times New Roman" w:hAnsi="Times New Roman" w:cs="Times New Roman"/>
          <w:sz w:val="24"/>
          <w:szCs w:val="24"/>
        </w:rPr>
      </w:pPr>
    </w:p>
    <w:p w14:paraId="37A52979" w14:textId="77777777" w:rsidR="00F140C3" w:rsidRPr="006F1121" w:rsidRDefault="00F140C3" w:rsidP="006F1121">
      <w:pPr>
        <w:jc w:val="both"/>
        <w:rPr>
          <w:rFonts w:ascii="Times New Roman" w:hAnsi="Times New Roman" w:cs="Times New Roman"/>
          <w:sz w:val="24"/>
          <w:szCs w:val="24"/>
        </w:rPr>
      </w:pPr>
    </w:p>
    <w:sectPr w:rsidR="00F140C3" w:rsidRPr="006F1121">
      <w:footerReference w:type="default" r:id="rId24"/>
      <w:pgSz w:w="11906" w:h="16838"/>
      <w:pgMar w:top="1440" w:right="1800" w:bottom="1440" w:left="180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8DF52" w14:textId="77777777" w:rsidR="00DC34F1" w:rsidRDefault="00DC34F1" w:rsidP="00901BE2">
      <w:pPr>
        <w:spacing w:after="0" w:line="240" w:lineRule="auto"/>
      </w:pPr>
      <w:r>
        <w:separator/>
      </w:r>
    </w:p>
  </w:endnote>
  <w:endnote w:type="continuationSeparator" w:id="0">
    <w:p w14:paraId="694FCFBC" w14:textId="77777777" w:rsidR="00DC34F1" w:rsidRDefault="00DC34F1" w:rsidP="0090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DC3D" w14:textId="77777777" w:rsidR="001815EC" w:rsidRDefault="008B3375">
    <w:pPr>
      <w:pStyle w:val="Kjene"/>
      <w:jc w:val="right"/>
    </w:pPr>
    <w:r>
      <w:fldChar w:fldCharType="begin"/>
    </w:r>
    <w:r>
      <w:instrText xml:space="preserve"> PAGE </w:instrText>
    </w:r>
    <w:r>
      <w:fldChar w:fldCharType="separate"/>
    </w:r>
    <w:r w:rsidR="00175067">
      <w:rPr>
        <w:noProof/>
      </w:rPr>
      <w:t>9</w:t>
    </w:r>
    <w:r>
      <w:fldChar w:fldCharType="end"/>
    </w:r>
  </w:p>
  <w:p w14:paraId="32A6DA91" w14:textId="77777777" w:rsidR="001815EC" w:rsidRDefault="00DC34F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D02E9" w14:textId="77777777" w:rsidR="00DC34F1" w:rsidRDefault="00DC34F1" w:rsidP="00901BE2">
      <w:pPr>
        <w:spacing w:after="0" w:line="240" w:lineRule="auto"/>
      </w:pPr>
      <w:r>
        <w:separator/>
      </w:r>
    </w:p>
  </w:footnote>
  <w:footnote w:type="continuationSeparator" w:id="0">
    <w:p w14:paraId="05C9E421" w14:textId="77777777" w:rsidR="00DC34F1" w:rsidRDefault="00DC34F1" w:rsidP="00901BE2">
      <w:pPr>
        <w:spacing w:after="0" w:line="240" w:lineRule="auto"/>
      </w:pPr>
      <w:r>
        <w:continuationSeparator/>
      </w:r>
    </w:p>
  </w:footnote>
  <w:footnote w:id="1">
    <w:p w14:paraId="70D743D4" w14:textId="77777777" w:rsidR="00901BE2" w:rsidRDefault="00901BE2" w:rsidP="00901BE2">
      <w:pPr>
        <w:pStyle w:val="Vresteksts"/>
      </w:pPr>
      <w:r>
        <w:rPr>
          <w:rStyle w:val="Vresatsauce"/>
        </w:rPr>
        <w:footnoteRef/>
      </w:r>
      <w:r>
        <w:t xml:space="preserve"> Covid-19 infekcijas izplatības pārvaldības likums. https://likumi.lv/ta/id/315278</w:t>
      </w:r>
    </w:p>
  </w:footnote>
  <w:footnote w:id="2">
    <w:p w14:paraId="0D520AB0" w14:textId="77777777" w:rsidR="00901BE2" w:rsidRDefault="00901BE2" w:rsidP="00901BE2">
      <w:pPr>
        <w:pStyle w:val="Vresteksts"/>
      </w:pPr>
      <w:r>
        <w:rPr>
          <w:rStyle w:val="Vresatsauce"/>
        </w:rPr>
        <w:footnoteRef/>
      </w:r>
      <w:r>
        <w:t xml:space="preserve"> https://covid19.gov.lv/atbalsts-sabiedribai/ka-drosi-rikoties/attalinatais-darbs</w:t>
      </w:r>
    </w:p>
  </w:footnote>
  <w:footnote w:id="3">
    <w:p w14:paraId="1F70C05B" w14:textId="77777777" w:rsidR="00901BE2" w:rsidRDefault="00901BE2" w:rsidP="00901BE2">
      <w:pPr>
        <w:pStyle w:val="Vresteksts"/>
      </w:pPr>
      <w:r>
        <w:rPr>
          <w:rStyle w:val="Vresatsauce"/>
        </w:rPr>
        <w:footnoteRef/>
      </w:r>
      <w:r>
        <w:t xml:space="preserve"> Ministru kabineta 2020. gada 9. jūnija noteikumu Nr. 360 "Epidemioloģiskās drošības pasākumi Covid-19 infekcijas izplatības ierobežošanai" 46.4. apakšpunkts</w:t>
      </w:r>
    </w:p>
  </w:footnote>
  <w:footnote w:id="4">
    <w:p w14:paraId="4390224C" w14:textId="77777777" w:rsidR="00901BE2" w:rsidRDefault="00901BE2" w:rsidP="00901BE2">
      <w:pPr>
        <w:pStyle w:val="Vresteksts"/>
      </w:pPr>
      <w:r>
        <w:rPr>
          <w:rStyle w:val="Vresatsauce"/>
        </w:rPr>
        <w:footnoteRef/>
      </w:r>
      <w:r>
        <w:t xml:space="preserve"> Covid-19 infekcijas izplatības pārvaldības likums. </w:t>
      </w:r>
      <w:hyperlink r:id="rId1" w:history="1">
        <w:r>
          <w:rPr>
            <w:rStyle w:val="Hipersaite"/>
          </w:rPr>
          <w:t>https://likumi.lv/ta/id/315278</w:t>
        </w:r>
      </w:hyperlink>
    </w:p>
  </w:footnote>
  <w:footnote w:id="5">
    <w:p w14:paraId="0B80A324" w14:textId="77777777" w:rsidR="00901BE2" w:rsidRDefault="00901BE2" w:rsidP="00901BE2">
      <w:pPr>
        <w:pStyle w:val="Vresteksts"/>
      </w:pPr>
      <w:r>
        <w:rPr>
          <w:rStyle w:val="Vresatsauce"/>
        </w:rPr>
        <w:footnoteRef/>
      </w:r>
      <w:r>
        <w:t xml:space="preserve"> Ministru kabineta 2020. gada 9. jūnija noteikumi Nr. 360 "Epidemioloģiskās drošības pasākumi Covid-19 infekcijas izplatības ierobežošanai". https://likumi.lv/ta/id/315304</w:t>
      </w:r>
    </w:p>
  </w:footnote>
  <w:footnote w:id="6">
    <w:p w14:paraId="60FF5446" w14:textId="77777777" w:rsidR="00901BE2" w:rsidRDefault="00901BE2" w:rsidP="00901BE2">
      <w:pPr>
        <w:pStyle w:val="Vresteksts"/>
      </w:pPr>
      <w:r>
        <w:rPr>
          <w:rStyle w:val="Vresatsauce"/>
        </w:rPr>
        <w:footnoteRef/>
      </w:r>
      <w:r>
        <w:t xml:space="preserve"> </w:t>
      </w:r>
      <w:bookmarkStart w:id="2" w:name="_Hlk68877237"/>
      <w:r>
        <w:t xml:space="preserve">Ministru kabineta 2020. gada 9. jūnija noteikumu Nr. 360 "Epidemioloģiskās drošības pasākumi Covid-19 infekcijas izplatības ierobežošanai" </w:t>
      </w:r>
      <w:bookmarkEnd w:id="2"/>
      <w:r>
        <w:t>2.2.apakšpunkts</w:t>
      </w:r>
    </w:p>
  </w:footnote>
  <w:footnote w:id="7">
    <w:p w14:paraId="3E50E41C" w14:textId="77777777" w:rsidR="00901BE2" w:rsidRDefault="00901BE2" w:rsidP="00901BE2">
      <w:pPr>
        <w:pStyle w:val="Vresteksts"/>
      </w:pPr>
      <w:r>
        <w:rPr>
          <w:rStyle w:val="Vresatsauce"/>
        </w:rPr>
        <w:footnoteRef/>
      </w:r>
      <w:r>
        <w:t xml:space="preserve"> Ministru kabineta 2020. gada 9. jūnija noteikumu Nr. 360 "Epidemioloģiskās drošības pasākumi Covid-19 infekcijas izplatības ierobežošanai” 6.9.punkts</w:t>
      </w:r>
    </w:p>
  </w:footnote>
  <w:footnote w:id="8">
    <w:p w14:paraId="404BE87A" w14:textId="7D738F19" w:rsidR="00901BE2" w:rsidRDefault="00901BE2" w:rsidP="00901BE2">
      <w:pPr>
        <w:pStyle w:val="Vresteksts"/>
      </w:pPr>
      <w:r>
        <w:rPr>
          <w:rStyle w:val="Vresatsauce"/>
        </w:rPr>
        <w:footnoteRef/>
      </w:r>
      <w:r>
        <w:t xml:space="preserve"> </w:t>
      </w:r>
      <w:bookmarkStart w:id="3" w:name="_Hlk68862320"/>
      <w:r>
        <w:t xml:space="preserve">Ministru kabineta 2020. gada 9. jūnija noteikumu Nr. 360 "Epidemioloģiskās drošības pasākumi Covid-19 infekcijas izplatības ierobežošanai" </w:t>
      </w:r>
      <w:bookmarkEnd w:id="3"/>
      <w:r>
        <w:t>10.2. apakšpunkts</w:t>
      </w:r>
    </w:p>
  </w:footnote>
  <w:footnote w:id="9">
    <w:p w14:paraId="3B227626" w14:textId="77777777" w:rsidR="00901BE2" w:rsidRDefault="00901BE2" w:rsidP="00901BE2">
      <w:pPr>
        <w:pStyle w:val="Vresteksts"/>
      </w:pPr>
      <w:r>
        <w:rPr>
          <w:rStyle w:val="Vresatsauce"/>
        </w:rPr>
        <w:footnoteRef/>
      </w:r>
      <w:r>
        <w:t xml:space="preserve"> Ministru kabineta 2020. gada 9. jūnija noteikumu Nr. 360 "Epidemioloģiskās drošības pasākumi Covid-19 infekcijas izplatības ierobežošanai" 12.punkts</w:t>
      </w:r>
    </w:p>
  </w:footnote>
  <w:footnote w:id="10">
    <w:p w14:paraId="341B63E0" w14:textId="77777777" w:rsidR="00901BE2" w:rsidRDefault="00901BE2" w:rsidP="00901BE2">
      <w:pPr>
        <w:pStyle w:val="Vresteksts"/>
      </w:pPr>
      <w:r>
        <w:rPr>
          <w:rStyle w:val="Vresatsauce"/>
        </w:rPr>
        <w:footnoteRef/>
      </w:r>
      <w:r>
        <w:t xml:space="preserve"> Covid-19 infekcijas izplatības pārvaldības likuma </w:t>
      </w:r>
      <w:r w:rsidRPr="00901BE2">
        <w:rPr>
          <w:szCs w:val="24"/>
        </w:rPr>
        <w:t>31.</w:t>
      </w:r>
      <w:r w:rsidRPr="00901BE2">
        <w:rPr>
          <w:szCs w:val="24"/>
          <w:vertAlign w:val="superscript"/>
        </w:rPr>
        <w:t>1</w:t>
      </w:r>
      <w:r w:rsidRPr="00901BE2">
        <w:rPr>
          <w:szCs w:val="24"/>
        </w:rPr>
        <w:t> panta trešā daļa</w:t>
      </w:r>
    </w:p>
  </w:footnote>
  <w:footnote w:id="11">
    <w:p w14:paraId="19D35A93" w14:textId="64EDBF4B" w:rsidR="00901BE2" w:rsidRDefault="00901BE2" w:rsidP="00901BE2">
      <w:pPr>
        <w:pStyle w:val="Vresteksts"/>
      </w:pPr>
      <w:r>
        <w:rPr>
          <w:rStyle w:val="Vresatsauce"/>
        </w:rPr>
        <w:footnoteRef/>
      </w:r>
      <w:r>
        <w:rPr>
          <w:sz w:val="18"/>
          <w:szCs w:val="18"/>
        </w:rPr>
        <w:t xml:space="preserve"> 2020.gada 9.jūnija Ministru kabineta noteikum</w:t>
      </w:r>
      <w:r w:rsidR="00D77DB3">
        <w:rPr>
          <w:sz w:val="18"/>
          <w:szCs w:val="18"/>
        </w:rPr>
        <w:t>u</w:t>
      </w:r>
      <w:r>
        <w:rPr>
          <w:sz w:val="18"/>
          <w:szCs w:val="18"/>
        </w:rPr>
        <w:t xml:space="preserve"> Nr.360 “Epidemioloģiskās drošības pasākumi Covid-19 infekcijas izplatības ierobežošanai” 5.punkts</w:t>
      </w:r>
    </w:p>
  </w:footnote>
  <w:footnote w:id="12">
    <w:p w14:paraId="5C4676D8" w14:textId="77777777" w:rsidR="00901BE2" w:rsidRDefault="00901BE2" w:rsidP="00901BE2">
      <w:pPr>
        <w:pStyle w:val="Vresteksts"/>
      </w:pPr>
      <w:r>
        <w:rPr>
          <w:rStyle w:val="Vresatsauce"/>
        </w:rPr>
        <w:footnoteRef/>
      </w:r>
      <w:r>
        <w:rPr>
          <w:sz w:val="18"/>
          <w:szCs w:val="18"/>
        </w:rPr>
        <w:t xml:space="preserve"> https://spkc.gov.lv/lv/tavai-veselibai/aktualitate-par-jauno-koronavi/valstu-saslimstibas-raditaji-a/</w:t>
      </w:r>
    </w:p>
  </w:footnote>
  <w:footnote w:id="13">
    <w:p w14:paraId="68C78164" w14:textId="0BD77D47" w:rsidR="00D77DB3" w:rsidRPr="00D77DB3" w:rsidRDefault="00D77DB3">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56. un 56.</w:t>
      </w:r>
      <w:r>
        <w:rPr>
          <w:sz w:val="18"/>
          <w:szCs w:val="18"/>
          <w:vertAlign w:val="superscript"/>
        </w:rPr>
        <w:t xml:space="preserve">1 </w:t>
      </w:r>
      <w:r>
        <w:rPr>
          <w:sz w:val="18"/>
          <w:szCs w:val="18"/>
        </w:rPr>
        <w:t>punkts</w:t>
      </w:r>
    </w:p>
  </w:footnote>
  <w:footnote w:id="14">
    <w:p w14:paraId="164A1436" w14:textId="7C2B2DEC" w:rsidR="00901BE2" w:rsidRDefault="00901BE2" w:rsidP="00901BE2">
      <w:pPr>
        <w:pStyle w:val="Vresteksts"/>
      </w:pPr>
      <w:r>
        <w:rPr>
          <w:rStyle w:val="Vresatsauce"/>
        </w:rPr>
        <w:footnoteRef/>
      </w:r>
      <w:r>
        <w:rPr>
          <w:sz w:val="18"/>
          <w:szCs w:val="18"/>
        </w:rPr>
        <w:t xml:space="preserve"> </w:t>
      </w:r>
      <w:bookmarkStart w:id="4" w:name="_Hlk68876092"/>
      <w:r>
        <w:rPr>
          <w:sz w:val="18"/>
          <w:szCs w:val="18"/>
        </w:rPr>
        <w:t xml:space="preserve">2020.gada 9.jūnija Ministru kabineta noteikumos Nr.360 “Epidemioloģiskās drošības pasākumi Covid-19 infekcijas izplatības ierobežošanai” </w:t>
      </w:r>
      <w:bookmarkEnd w:id="4"/>
      <w:r>
        <w:rPr>
          <w:sz w:val="18"/>
          <w:szCs w:val="18"/>
        </w:rPr>
        <w:t>7.1.-7.7.apakšpunkts</w:t>
      </w:r>
    </w:p>
  </w:footnote>
  <w:footnote w:id="15">
    <w:p w14:paraId="32F629FE" w14:textId="77777777" w:rsidR="00901BE2" w:rsidRDefault="00901BE2" w:rsidP="00901BE2">
      <w:pPr>
        <w:spacing w:after="0"/>
      </w:pPr>
      <w:r>
        <w:rPr>
          <w:rStyle w:val="Vresatsauce"/>
        </w:rPr>
        <w:footnoteRef/>
      </w:r>
      <w:r>
        <w:rPr>
          <w:sz w:val="18"/>
          <w:szCs w:val="18"/>
        </w:rPr>
        <w:t xml:space="preserve"> </w:t>
      </w:r>
      <w:hyperlink r:id="rId2" w:history="1">
        <w:r>
          <w:rPr>
            <w:rStyle w:val="Hipersaite"/>
            <w:sz w:val="18"/>
            <w:szCs w:val="18"/>
          </w:rPr>
          <w:t>https://likumi.lv/ta/id/314641-ieteikumi-covid-19-infekcijas-profilaksei</w:t>
        </w:r>
      </w:hyperlink>
    </w:p>
  </w:footnote>
  <w:footnote w:id="16">
    <w:p w14:paraId="28B5CEF7" w14:textId="1F8DA987" w:rsidR="00901BE2" w:rsidRDefault="00901BE2" w:rsidP="00901BE2">
      <w:pPr>
        <w:pStyle w:val="Vresteksts"/>
      </w:pPr>
      <w:r>
        <w:rPr>
          <w:rStyle w:val="Vresatsauce"/>
        </w:rPr>
        <w:footnoteRef/>
      </w:r>
      <w:r>
        <w:rPr>
          <w:sz w:val="18"/>
          <w:szCs w:val="18"/>
        </w:rPr>
        <w:t xml:space="preserve"> 2020.gada 9.jūnija Ministru kabineta noteikumos Nr.360 “Epidemioloģiskās drošības pasākumi Covid-19 infekcijas izplatības ierobežošanai” 8.punkts</w:t>
      </w:r>
    </w:p>
  </w:footnote>
  <w:footnote w:id="17">
    <w:p w14:paraId="7531D094" w14:textId="226C5809" w:rsidR="00325649" w:rsidRDefault="00325649">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6.7. apakšpunkts</w:t>
      </w:r>
    </w:p>
  </w:footnote>
  <w:footnote w:id="18">
    <w:p w14:paraId="31EF5B3B" w14:textId="316D5388" w:rsidR="00325649" w:rsidRDefault="00325649">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6.10. apakšpunkts</w:t>
      </w:r>
    </w:p>
  </w:footnote>
  <w:footnote w:id="19">
    <w:p w14:paraId="61D19D77" w14:textId="74ECC258" w:rsidR="00901BE2" w:rsidRPr="00901BE2" w:rsidRDefault="00901BE2" w:rsidP="00901BE2">
      <w:pPr>
        <w:pStyle w:val="Vresteksts"/>
        <w:rPr>
          <w:color w:val="000000" w:themeColor="text1"/>
        </w:rPr>
      </w:pPr>
      <w:r w:rsidRPr="00901BE2">
        <w:rPr>
          <w:rStyle w:val="Vresatsauce"/>
          <w:color w:val="000000" w:themeColor="text1"/>
        </w:rPr>
        <w:footnoteRef/>
      </w:r>
      <w:r w:rsidRPr="00901BE2">
        <w:rPr>
          <w:color w:val="000000" w:themeColor="text1"/>
          <w:sz w:val="18"/>
          <w:szCs w:val="18"/>
        </w:rPr>
        <w:t xml:space="preserve"> </w:t>
      </w:r>
      <w:r w:rsidRPr="00901BE2">
        <w:rPr>
          <w:rFonts w:eastAsia="Times New Roman"/>
          <w:bCs/>
          <w:color w:val="000000" w:themeColor="text1"/>
          <w:sz w:val="18"/>
          <w:szCs w:val="18"/>
          <w:lang w:eastAsia="lv-LV"/>
        </w:rPr>
        <w:t>Covid-19 infekcijas izplatības pārvaldības likuma 8.panta otrā daļa</w:t>
      </w:r>
    </w:p>
  </w:footnote>
  <w:footnote w:id="20">
    <w:p w14:paraId="4192BFDD" w14:textId="39E88FA6" w:rsidR="00901BE2" w:rsidRPr="00901BE2" w:rsidRDefault="00901BE2" w:rsidP="00901BE2">
      <w:pPr>
        <w:pStyle w:val="Vresteksts"/>
        <w:rPr>
          <w:color w:val="000000" w:themeColor="text1"/>
        </w:rPr>
      </w:pPr>
      <w:r w:rsidRPr="00901BE2">
        <w:rPr>
          <w:rStyle w:val="Vresatsauce"/>
          <w:color w:val="000000" w:themeColor="text1"/>
        </w:rPr>
        <w:footnoteRef/>
      </w:r>
      <w:r w:rsidRPr="00901BE2">
        <w:rPr>
          <w:color w:val="000000" w:themeColor="text1"/>
          <w:sz w:val="18"/>
          <w:szCs w:val="18"/>
        </w:rPr>
        <w:t xml:space="preserve"> </w:t>
      </w:r>
      <w:r w:rsidRPr="00901BE2">
        <w:rPr>
          <w:rFonts w:eastAsia="Times New Roman"/>
          <w:bCs/>
          <w:color w:val="000000" w:themeColor="text1"/>
          <w:sz w:val="18"/>
          <w:szCs w:val="18"/>
          <w:lang w:eastAsia="lv-LV"/>
        </w:rPr>
        <w:t>Covid-19 infekcijas izplatības pārvaldības likuma 8.panta trešā daļa</w:t>
      </w:r>
    </w:p>
  </w:footnote>
  <w:footnote w:id="21">
    <w:p w14:paraId="35D74EC3" w14:textId="77777777" w:rsidR="00901BE2" w:rsidRPr="00901BE2" w:rsidRDefault="00901BE2" w:rsidP="00901BE2">
      <w:pPr>
        <w:pStyle w:val="Vresteksts"/>
        <w:rPr>
          <w:color w:val="000000" w:themeColor="text1"/>
        </w:rPr>
      </w:pPr>
      <w:r w:rsidRPr="00901BE2">
        <w:rPr>
          <w:rStyle w:val="Vresatsauce"/>
          <w:color w:val="000000" w:themeColor="text1"/>
        </w:rPr>
        <w:footnoteRef/>
      </w:r>
      <w:r w:rsidRPr="00901BE2">
        <w:rPr>
          <w:color w:val="000000" w:themeColor="text1"/>
        </w:rPr>
        <w:t xml:space="preserve"> </w:t>
      </w:r>
      <w:r w:rsidRPr="00901BE2">
        <w:rPr>
          <w:rFonts w:eastAsia="Times New Roman"/>
          <w:bCs/>
          <w:color w:val="000000" w:themeColor="text1"/>
          <w:sz w:val="18"/>
          <w:szCs w:val="18"/>
          <w:lang w:eastAsia="lv-LV"/>
        </w:rPr>
        <w:t xml:space="preserve">Covid-19 infekcijas izplatības pārvaldības likuma </w:t>
      </w:r>
      <w:r w:rsidRPr="00901BE2">
        <w:rPr>
          <w:rFonts w:eastAsia="Times New Roman"/>
          <w:color w:val="000000" w:themeColor="text1"/>
          <w:szCs w:val="24"/>
          <w:lang w:eastAsia="lv-LV"/>
        </w:rPr>
        <w:t>47.</w:t>
      </w:r>
      <w:r w:rsidRPr="00901BE2">
        <w:rPr>
          <w:rFonts w:eastAsia="Times New Roman"/>
          <w:color w:val="000000" w:themeColor="text1"/>
          <w:szCs w:val="24"/>
          <w:vertAlign w:val="superscript"/>
          <w:lang w:eastAsia="lv-LV"/>
        </w:rPr>
        <w:t>2</w:t>
      </w:r>
      <w:r w:rsidRPr="00901BE2">
        <w:rPr>
          <w:rFonts w:eastAsia="Times New Roman"/>
          <w:color w:val="000000" w:themeColor="text1"/>
          <w:szCs w:val="24"/>
          <w:lang w:eastAsia="lv-LV"/>
        </w:rPr>
        <w:t> pants</w:t>
      </w:r>
    </w:p>
  </w:footnote>
  <w:footnote w:id="22">
    <w:p w14:paraId="1FF561A3" w14:textId="77777777" w:rsidR="00901BE2" w:rsidRPr="00901BE2" w:rsidRDefault="00901BE2" w:rsidP="00901BE2">
      <w:pPr>
        <w:pStyle w:val="Vresteksts"/>
      </w:pPr>
      <w:r w:rsidRPr="00901BE2">
        <w:rPr>
          <w:rStyle w:val="Vresatsauce"/>
          <w:color w:val="000000" w:themeColor="text1"/>
        </w:rPr>
        <w:footnoteRef/>
      </w:r>
      <w:r w:rsidRPr="00901BE2">
        <w:rPr>
          <w:color w:val="000000" w:themeColor="text1"/>
        </w:rPr>
        <w:t xml:space="preserve"> </w:t>
      </w:r>
      <w:r w:rsidRPr="00901BE2">
        <w:rPr>
          <w:rFonts w:eastAsia="Times New Roman"/>
          <w:bCs/>
          <w:color w:val="000000" w:themeColor="text1"/>
          <w:sz w:val="18"/>
          <w:szCs w:val="18"/>
          <w:lang w:eastAsia="lv-LV"/>
        </w:rPr>
        <w:t>Covid-19 infekcijas izplatības pārvaldības likuma</w:t>
      </w:r>
      <w:r w:rsidRPr="00901BE2">
        <w:rPr>
          <w:rFonts w:eastAsia="Times New Roman"/>
          <w:bCs/>
          <w:iCs/>
          <w:color w:val="000000" w:themeColor="text1"/>
          <w:szCs w:val="24"/>
          <w:lang w:eastAsia="lv-LV"/>
        </w:rPr>
        <w:t xml:space="preserve">  8.</w:t>
      </w:r>
      <w:r w:rsidRPr="00901BE2">
        <w:rPr>
          <w:rFonts w:eastAsia="Times New Roman"/>
          <w:bCs/>
          <w:iCs/>
          <w:color w:val="000000" w:themeColor="text1"/>
          <w:szCs w:val="24"/>
          <w:vertAlign w:val="superscript"/>
          <w:lang w:eastAsia="lv-LV"/>
        </w:rPr>
        <w:t>1</w:t>
      </w:r>
      <w:r w:rsidRPr="00901BE2">
        <w:rPr>
          <w:rFonts w:eastAsia="Times New Roman"/>
          <w:bCs/>
          <w:color w:val="000000" w:themeColor="text1"/>
          <w:szCs w:val="24"/>
          <w:lang w:eastAsia="lv-LV"/>
        </w:rPr>
        <w:t> panta otrā, trešā daļa</w:t>
      </w:r>
      <w:r w:rsidRPr="00901BE2">
        <w:rPr>
          <w:rFonts w:eastAsia="Times New Roman"/>
          <w:b/>
          <w:bCs/>
          <w:color w:val="000000" w:themeColor="text1"/>
          <w:szCs w:val="24"/>
          <w:lang w:eastAsia="lv-LV"/>
        </w:rPr>
        <w:t xml:space="preserve"> </w:t>
      </w:r>
      <w:r w:rsidRPr="00901BE2">
        <w:rPr>
          <w:rFonts w:eastAsia="Times New Roman"/>
          <w:color w:val="000000" w:themeColor="text1"/>
          <w:szCs w:val="24"/>
          <w:lang w:eastAsia="lv-LV"/>
        </w:rPr>
        <w:t> </w:t>
      </w:r>
    </w:p>
  </w:footnote>
  <w:footnote w:id="23">
    <w:p w14:paraId="23AF790B" w14:textId="77777777" w:rsidR="00901BE2" w:rsidRDefault="00901BE2" w:rsidP="00901BE2">
      <w:pPr>
        <w:pStyle w:val="Vresteksts"/>
      </w:pPr>
      <w:r w:rsidRPr="00901BE2">
        <w:rPr>
          <w:rStyle w:val="Vresatsauce"/>
        </w:rPr>
        <w:footnoteRef/>
      </w:r>
      <w:r w:rsidRPr="00901BE2">
        <w:t xml:space="preserve"> </w:t>
      </w:r>
      <w:r w:rsidRPr="00901BE2">
        <w:rPr>
          <w:rFonts w:eastAsia="Times New Roman"/>
          <w:bCs/>
          <w:sz w:val="18"/>
          <w:szCs w:val="18"/>
          <w:lang w:eastAsia="lv-LV"/>
        </w:rPr>
        <w:t>Covid-19 infekcijas izplatības pārvaldības likuma</w:t>
      </w:r>
      <w:r w:rsidRPr="00901BE2">
        <w:rPr>
          <w:rFonts w:eastAsia="Times New Roman"/>
          <w:bCs/>
          <w:iCs/>
          <w:color w:val="000000" w:themeColor="text1"/>
          <w:szCs w:val="24"/>
          <w:lang w:eastAsia="lv-LV"/>
        </w:rPr>
        <w:t xml:space="preserve">  8.</w:t>
      </w:r>
      <w:r w:rsidRPr="00901BE2">
        <w:rPr>
          <w:rFonts w:eastAsia="Times New Roman"/>
          <w:bCs/>
          <w:iCs/>
          <w:color w:val="000000" w:themeColor="text1"/>
          <w:szCs w:val="24"/>
          <w:vertAlign w:val="superscript"/>
          <w:lang w:eastAsia="lv-LV"/>
        </w:rPr>
        <w:t>1</w:t>
      </w:r>
      <w:r w:rsidRPr="00901BE2">
        <w:rPr>
          <w:rFonts w:eastAsia="Times New Roman"/>
          <w:bCs/>
          <w:color w:val="000000" w:themeColor="text1"/>
          <w:szCs w:val="24"/>
          <w:lang w:eastAsia="lv-LV"/>
        </w:rPr>
        <w:t> panta ceturtā daļa</w:t>
      </w:r>
    </w:p>
  </w:footnote>
  <w:footnote w:id="24">
    <w:p w14:paraId="1DC351C5" w14:textId="77777777" w:rsidR="00901BE2" w:rsidRDefault="00901BE2" w:rsidP="00901BE2">
      <w:pPr>
        <w:spacing w:after="0"/>
      </w:pPr>
      <w:r>
        <w:rPr>
          <w:rStyle w:val="Vresatsauce"/>
        </w:rPr>
        <w:footnoteRef/>
      </w:r>
      <w:r>
        <w:rPr>
          <w:sz w:val="18"/>
          <w:szCs w:val="18"/>
        </w:rPr>
        <w:t xml:space="preserve"> </w:t>
      </w:r>
      <w:hyperlink r:id="rId3" w:history="1">
        <w:r>
          <w:rPr>
            <w:rStyle w:val="Hipersaite"/>
            <w:sz w:val="18"/>
            <w:szCs w:val="18"/>
          </w:rPr>
          <w:t>https://www.bti.gov.lv/lv/barintiesu-darbiba-arkartejas-situacijas-laika</w:t>
        </w:r>
      </w:hyperlink>
    </w:p>
  </w:footnote>
  <w:footnote w:id="25">
    <w:p w14:paraId="24E020A2" w14:textId="21AAD827" w:rsidR="00305354" w:rsidRDefault="00305354">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6.2. un 6.2.1. apakšpunkts</w:t>
      </w:r>
    </w:p>
  </w:footnote>
  <w:footnote w:id="26">
    <w:p w14:paraId="1C1A74D8" w14:textId="732466D8" w:rsidR="003130F3" w:rsidRDefault="003130F3">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6.2.3. apakšpunkts</w:t>
      </w:r>
    </w:p>
  </w:footnote>
  <w:footnote w:id="27">
    <w:p w14:paraId="6924C3F0" w14:textId="77777777" w:rsidR="00901BE2" w:rsidRDefault="00901BE2" w:rsidP="00901BE2">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14.</w:t>
      </w:r>
      <w:r>
        <w:rPr>
          <w:sz w:val="18"/>
          <w:szCs w:val="18"/>
          <w:vertAlign w:val="superscript"/>
        </w:rPr>
        <w:t xml:space="preserve">1 </w:t>
      </w:r>
      <w:r>
        <w:rPr>
          <w:sz w:val="18"/>
          <w:szCs w:val="18"/>
        </w:rPr>
        <w:t>punkts</w:t>
      </w:r>
    </w:p>
    <w:p w14:paraId="427DB211" w14:textId="77777777" w:rsidR="00901BE2" w:rsidRDefault="00901BE2" w:rsidP="00901BE2">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666"/>
    <w:multiLevelType w:val="multilevel"/>
    <w:tmpl w:val="D0E20C38"/>
    <w:lvl w:ilvl="0">
      <w:start w:val="1"/>
      <w:numFmt w:val="decimal"/>
      <w:lvlText w:val="%1."/>
      <w:lvlJc w:val="left"/>
      <w:pPr>
        <w:ind w:left="720" w:hanging="360"/>
      </w:pPr>
    </w:lvl>
    <w:lvl w:ilvl="1">
      <w:start w:val="1"/>
      <w:numFmt w:val="decimal"/>
      <w:lvlText w:val="%1.%2."/>
      <w:lvlJc w:val="left"/>
      <w:pPr>
        <w:ind w:left="43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4F5697E"/>
    <w:multiLevelType w:val="multilevel"/>
    <w:tmpl w:val="BC161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501CBB"/>
    <w:multiLevelType w:val="hybridMultilevel"/>
    <w:tmpl w:val="C72430FE"/>
    <w:lvl w:ilvl="0" w:tplc="29C24D1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802919"/>
    <w:multiLevelType w:val="multilevel"/>
    <w:tmpl w:val="ADE602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2C380B92"/>
    <w:multiLevelType w:val="multilevel"/>
    <w:tmpl w:val="02468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4AB0ECC"/>
    <w:multiLevelType w:val="hybridMultilevel"/>
    <w:tmpl w:val="C1F8D994"/>
    <w:lvl w:ilvl="0" w:tplc="29C24D1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94291D"/>
    <w:multiLevelType w:val="hybridMultilevel"/>
    <w:tmpl w:val="326A5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FE3C08"/>
    <w:multiLevelType w:val="multilevel"/>
    <w:tmpl w:val="78D865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E6743E2"/>
    <w:multiLevelType w:val="multilevel"/>
    <w:tmpl w:val="FB2C8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7"/>
  </w:num>
  <w:num w:numId="4">
    <w:abstractNumId w:val="4"/>
  </w:num>
  <w:num w:numId="5">
    <w:abstractNumId w:val="8"/>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6D"/>
    <w:rsid w:val="000303B7"/>
    <w:rsid w:val="00033E6D"/>
    <w:rsid w:val="00162A1A"/>
    <w:rsid w:val="00175067"/>
    <w:rsid w:val="002B6498"/>
    <w:rsid w:val="002D0138"/>
    <w:rsid w:val="002D5B00"/>
    <w:rsid w:val="00305354"/>
    <w:rsid w:val="003130F3"/>
    <w:rsid w:val="00325649"/>
    <w:rsid w:val="003B652B"/>
    <w:rsid w:val="00423998"/>
    <w:rsid w:val="00463C16"/>
    <w:rsid w:val="004B4AF5"/>
    <w:rsid w:val="0051597E"/>
    <w:rsid w:val="00534667"/>
    <w:rsid w:val="00602D21"/>
    <w:rsid w:val="00643128"/>
    <w:rsid w:val="00660C7B"/>
    <w:rsid w:val="0068517F"/>
    <w:rsid w:val="006F1121"/>
    <w:rsid w:val="00764E5A"/>
    <w:rsid w:val="007A4717"/>
    <w:rsid w:val="007C7BD8"/>
    <w:rsid w:val="00833DA2"/>
    <w:rsid w:val="00836FFD"/>
    <w:rsid w:val="008428D6"/>
    <w:rsid w:val="00862264"/>
    <w:rsid w:val="008B3375"/>
    <w:rsid w:val="00901BE2"/>
    <w:rsid w:val="009452EC"/>
    <w:rsid w:val="00980019"/>
    <w:rsid w:val="00A00A85"/>
    <w:rsid w:val="00BB7724"/>
    <w:rsid w:val="00BE6987"/>
    <w:rsid w:val="00CA2CFD"/>
    <w:rsid w:val="00CB0F31"/>
    <w:rsid w:val="00CE6F52"/>
    <w:rsid w:val="00D77DB3"/>
    <w:rsid w:val="00DC34F1"/>
    <w:rsid w:val="00EE5AD4"/>
    <w:rsid w:val="00EF444B"/>
    <w:rsid w:val="00F075A2"/>
    <w:rsid w:val="00F140C3"/>
    <w:rsid w:val="00FD359B"/>
    <w:rsid w:val="00FF6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F6FB"/>
  <w15:chartTrackingRefBased/>
  <w15:docId w15:val="{672D937E-21BA-43EA-88FA-74C8026A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901BE2"/>
    <w:rPr>
      <w:color w:val="0563C1"/>
      <w:u w:val="single"/>
    </w:rPr>
  </w:style>
  <w:style w:type="paragraph" w:styleId="Vresteksts">
    <w:name w:val="footnote text"/>
    <w:basedOn w:val="Parasts"/>
    <w:link w:val="VrestekstsRakstz"/>
    <w:rsid w:val="00901BE2"/>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rsid w:val="00901BE2"/>
    <w:rPr>
      <w:rFonts w:ascii="Times New Roman" w:eastAsia="Calibri" w:hAnsi="Times New Roman" w:cs="Times New Roman"/>
      <w:sz w:val="20"/>
      <w:szCs w:val="20"/>
    </w:rPr>
  </w:style>
  <w:style w:type="character" w:styleId="Vresatsauce">
    <w:name w:val="footnote reference"/>
    <w:basedOn w:val="Noklusjumarindkopasfonts"/>
    <w:rsid w:val="00901BE2"/>
    <w:rPr>
      <w:position w:val="0"/>
      <w:vertAlign w:val="superscript"/>
    </w:rPr>
  </w:style>
  <w:style w:type="paragraph" w:styleId="Kjene">
    <w:name w:val="footer"/>
    <w:basedOn w:val="Parasts"/>
    <w:link w:val="KjeneRakstz"/>
    <w:rsid w:val="00901BE2"/>
    <w:pPr>
      <w:tabs>
        <w:tab w:val="center" w:pos="4153"/>
        <w:tab w:val="right" w:pos="8306"/>
      </w:tabs>
      <w:suppressAutoHyphens/>
      <w:autoSpaceDN w:val="0"/>
      <w:spacing w:after="0" w:line="240" w:lineRule="auto"/>
      <w:jc w:val="both"/>
      <w:textAlignment w:val="baseline"/>
    </w:pPr>
    <w:rPr>
      <w:rFonts w:ascii="Times New Roman" w:eastAsia="Calibri" w:hAnsi="Times New Roman" w:cs="Times New Roman"/>
      <w:sz w:val="24"/>
    </w:rPr>
  </w:style>
  <w:style w:type="character" w:customStyle="1" w:styleId="KjeneRakstz">
    <w:name w:val="Kājene Rakstz."/>
    <w:basedOn w:val="Noklusjumarindkopasfonts"/>
    <w:link w:val="Kjene"/>
    <w:rsid w:val="00901BE2"/>
    <w:rPr>
      <w:rFonts w:ascii="Times New Roman" w:eastAsia="Calibri" w:hAnsi="Times New Roman" w:cs="Times New Roman"/>
      <w:sz w:val="24"/>
    </w:rPr>
  </w:style>
  <w:style w:type="paragraph" w:styleId="Galvene">
    <w:name w:val="header"/>
    <w:basedOn w:val="Parasts"/>
    <w:link w:val="GalveneRakstz"/>
    <w:uiPriority w:val="99"/>
    <w:unhideWhenUsed/>
    <w:rsid w:val="00901B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1BE2"/>
  </w:style>
  <w:style w:type="character" w:styleId="Komentraatsauce">
    <w:name w:val="annotation reference"/>
    <w:basedOn w:val="Noklusjumarindkopasfonts"/>
    <w:uiPriority w:val="99"/>
    <w:semiHidden/>
    <w:unhideWhenUsed/>
    <w:rsid w:val="006F1121"/>
    <w:rPr>
      <w:sz w:val="16"/>
      <w:szCs w:val="16"/>
    </w:rPr>
  </w:style>
  <w:style w:type="paragraph" w:styleId="Komentrateksts">
    <w:name w:val="annotation text"/>
    <w:basedOn w:val="Parasts"/>
    <w:link w:val="KomentratekstsRakstz"/>
    <w:uiPriority w:val="99"/>
    <w:semiHidden/>
    <w:unhideWhenUsed/>
    <w:rsid w:val="006F112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1121"/>
    <w:rPr>
      <w:sz w:val="20"/>
      <w:szCs w:val="20"/>
    </w:rPr>
  </w:style>
  <w:style w:type="paragraph" w:styleId="Komentratma">
    <w:name w:val="annotation subject"/>
    <w:basedOn w:val="Komentrateksts"/>
    <w:next w:val="Komentrateksts"/>
    <w:link w:val="KomentratmaRakstz"/>
    <w:uiPriority w:val="99"/>
    <w:semiHidden/>
    <w:unhideWhenUsed/>
    <w:rsid w:val="006F1121"/>
    <w:rPr>
      <w:b/>
      <w:bCs/>
    </w:rPr>
  </w:style>
  <w:style w:type="character" w:customStyle="1" w:styleId="KomentratmaRakstz">
    <w:name w:val="Komentāra tēma Rakstz."/>
    <w:basedOn w:val="KomentratekstsRakstz"/>
    <w:link w:val="Komentratma"/>
    <w:uiPriority w:val="99"/>
    <w:semiHidden/>
    <w:rsid w:val="006F1121"/>
    <w:rPr>
      <w:b/>
      <w:bCs/>
      <w:sz w:val="20"/>
      <w:szCs w:val="20"/>
    </w:rPr>
  </w:style>
  <w:style w:type="paragraph" w:styleId="Sarakstarindkopa">
    <w:name w:val="List Paragraph"/>
    <w:basedOn w:val="Parasts"/>
    <w:uiPriority w:val="34"/>
    <w:qFormat/>
    <w:rsid w:val="006F1121"/>
    <w:pPr>
      <w:ind w:left="720"/>
      <w:contextualSpacing/>
    </w:pPr>
  </w:style>
  <w:style w:type="character" w:customStyle="1" w:styleId="UnresolvedMention">
    <w:name w:val="Unresolved Mention"/>
    <w:basedOn w:val="Noklusjumarindkopasfonts"/>
    <w:uiPriority w:val="99"/>
    <w:semiHidden/>
    <w:unhideWhenUsed/>
    <w:rsid w:val="00F0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hyperlink" Target="https://likumi.lv/ta/id/139369-barintiesu-likums" TargetMode="External"/><Relationship Id="rId18" Type="http://schemas.openxmlformats.org/officeDocument/2006/relationships/hyperlink" Target="https://likumi.lv/ta/id/315304-epidemiologiskas-drosibas-pasakumi-covid-19-infekcijas-izplatibas-ierobezosan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vportals.lv/skaidrojumi/326589-likuma-paredz-iespeju-saglabat-ierobezojumus-ari-pec-arkartejas-situacijas-beigam-2021" TargetMode="External"/><Relationship Id="rId7" Type="http://schemas.openxmlformats.org/officeDocument/2006/relationships/endnotes" Target="endnotes.xml"/><Relationship Id="rId12" Type="http://schemas.openxmlformats.org/officeDocument/2006/relationships/hyperlink" Target="https://likumi.lv/ta/id/139369-barintiesu-likums" TargetMode="External"/><Relationship Id="rId17" Type="http://schemas.openxmlformats.org/officeDocument/2006/relationships/hyperlink" Target="https://likumi.lv/ta/id/321877-grozijumi-covid-19-infekcijas-izplatibas-parvaldibas-liku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315278-covid-19-infekcijas-izplatibas-parvaldibas-likums" TargetMode="External"/><Relationship Id="rId20" Type="http://schemas.openxmlformats.org/officeDocument/2006/relationships/hyperlink" Target="https://likumi.lv/ta/id/314641-ieteikumi-covid-19-infekcijas-profilaks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30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315278-covid-19-infekcijas-izplatibas-parvaldibas-likums" TargetMode="External"/><Relationship Id="rId23" Type="http://schemas.openxmlformats.org/officeDocument/2006/relationships/hyperlink" Target="https://www.spkc.gov.lv/lv/rekomendacijas" TargetMode="External"/><Relationship Id="rId10" Type="http://schemas.openxmlformats.org/officeDocument/2006/relationships/hyperlink" Target="https://likumi.lv/ta/id/26019-darba-likums" TargetMode="External"/><Relationship Id="rId19" Type="http://schemas.openxmlformats.org/officeDocument/2006/relationships/hyperlink" Target="https://likumi.lv/ta/id/318517-par-arkartejas-situacijas-izsludinasanu" TargetMode="External"/><Relationship Id="rId4" Type="http://schemas.openxmlformats.org/officeDocument/2006/relationships/settings" Target="settings.xml"/><Relationship Id="rId9" Type="http://schemas.openxmlformats.org/officeDocument/2006/relationships/hyperlink" Target="https://likumi.lv/ta/id/26019-darba-likums" TargetMode="External"/><Relationship Id="rId14" Type="http://schemas.openxmlformats.org/officeDocument/2006/relationships/hyperlink" Target="https://likumi.lv/ta/id/139369-barintiesu-likums" TargetMode="External"/><Relationship Id="rId22" Type="http://schemas.openxmlformats.org/officeDocument/2006/relationships/hyperlink" Target="https://covid19.gov.lv/atbalsts-sabiedribai/ka-drosi-rikoties/attalinatais-darb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ti.gov.lv/lv/barintiesu-darbiba-arkartejas-situacijas-laika" TargetMode="External"/><Relationship Id="rId2" Type="http://schemas.openxmlformats.org/officeDocument/2006/relationships/hyperlink" Target="https://likumi.lv/ta/id/314641-ieteikumi-covid-19-infekcijas-profilaksei" TargetMode="External"/><Relationship Id="rId1" Type="http://schemas.openxmlformats.org/officeDocument/2006/relationships/hyperlink" Target="https://likumi.lv/ta/id/315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E8C8-3111-4454-8551-7300B23E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14357</Words>
  <Characters>8185</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Daukšte</dc:creator>
  <cp:keywords/>
  <dc:description/>
  <cp:lastModifiedBy>MASTER</cp:lastModifiedBy>
  <cp:revision>2</cp:revision>
  <dcterms:created xsi:type="dcterms:W3CDTF">2021-04-13T11:26:00Z</dcterms:created>
  <dcterms:modified xsi:type="dcterms:W3CDTF">2021-04-13T11:26:00Z</dcterms:modified>
</cp:coreProperties>
</file>